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EA" w:rsidRDefault="00514BEA" w:rsidP="003B5044">
      <w:pPr>
        <w:spacing w:after="0" w:line="240" w:lineRule="auto"/>
        <w:rPr>
          <w:rFonts w:eastAsia="Times New Roman" w:cs="Times New Roman"/>
          <w:bCs/>
          <w:szCs w:val="28"/>
        </w:rPr>
      </w:pPr>
    </w:p>
    <w:p w:rsidR="002B073D" w:rsidRDefault="002B073D" w:rsidP="002B073D">
      <w:pPr>
        <w:spacing w:after="0" w:line="240" w:lineRule="auto"/>
        <w:ind w:hanging="14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5576"/>
      </w:tblGrid>
      <w:tr w:rsidR="002B073D" w:rsidRPr="005469A6" w:rsidTr="00E146FA">
        <w:trPr>
          <w:trHeight w:val="708"/>
          <w:jc w:val="center"/>
        </w:trPr>
        <w:tc>
          <w:tcPr>
            <w:tcW w:w="4320" w:type="dxa"/>
            <w:shd w:val="clear" w:color="auto" w:fill="auto"/>
          </w:tcPr>
          <w:p w:rsidR="002B073D" w:rsidRPr="005469A6" w:rsidRDefault="002B073D" w:rsidP="00E146FA">
            <w:pPr>
              <w:spacing w:after="0"/>
              <w:ind w:left="-57" w:right="-57"/>
              <w:jc w:val="center"/>
              <w:rPr>
                <w:sz w:val="26"/>
                <w:szCs w:val="26"/>
              </w:rPr>
            </w:pPr>
            <w:r w:rsidRPr="005469A6">
              <w:rPr>
                <w:sz w:val="26"/>
                <w:szCs w:val="26"/>
              </w:rPr>
              <w:t xml:space="preserve">UBND </w:t>
            </w:r>
            <w:r>
              <w:rPr>
                <w:sz w:val="26"/>
                <w:szCs w:val="26"/>
              </w:rPr>
              <w:t>HUYỆN CƯ M’GAR</w:t>
            </w:r>
          </w:p>
          <w:p w:rsidR="002B073D" w:rsidRPr="005469A6" w:rsidRDefault="002B073D" w:rsidP="00E146FA">
            <w:pPr>
              <w:spacing w:after="0"/>
              <w:ind w:left="-57" w:right="-57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line id="Straight Connector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7.3pt" to="141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7iGwIAADYEAAAOAAAAZHJzL2Uyb0RvYy54bWysU8uu2yAQ3VfqPyD2iR910sSKc1XZSTe3&#10;vZFy+wEEcIyKAQGJE1X99w7kodx2U1X1Ag/MzOHMzGHxdOolOnLrhFYVzsYpRlxRzYTaV/jb63o0&#10;w8h5ohiRWvEKn7nDT8v37xaDKXmuOy0ZtwhAlCsHU+HOe1MmiaMd74kba8MVOFtte+Jha/cJs2QA&#10;9F4meZpOk0FbZqym3Dk4bS5OvIz4bcupf2lbxz2SFQZuPq42rruwJssFKfeWmE7QKw3yDyx6IhRc&#10;eodqiCfoYMUfUL2gVjvd+jHVfaLbVlAea4BqsvS3arYdMTzWAs1x5t4m9/9g6dfjxiLBKpxjpEgP&#10;I9p6S8S+86jWSkEDtUV56NNgXAnhtdrYUCk9qa151vS7Q0rXHVF7Hvm+ng2AZCEjeZMSNs7Abbvh&#10;i2YQQw5ex6adWtsHSGgHOsXZnO+z4SePKBxm6SyFDyN68yWkvCUa6/xnrnsUjApLoULbSEmOz84H&#10;IqS8hYRjpddCyjh6qdBQ4fkkn8QEp6VgwRnCnN3vamnRkQTxxC9WBZ7HMKsPikWwjhO2utqeCHmx&#10;4XKpAh6UAnSu1kUdP+bpfDVbzYpRkU9XoyJtmtGndV2Mpuvs46T50NR1k/0M1LKi7ARjXAV2N6Vm&#10;xd8p4fpmLhq7a/XehuQteuwXkL39I+k4yzC+ixB2mp039jZjEGcMvj6koP7HPdiPz335CwAA//8D&#10;AFBLAwQUAAYACAAAACEAjW83id0AAAAJAQAADwAAAGRycy9kb3ducmV2LnhtbEyPwU7DMBBE70j8&#10;g7VIXCrqNEGlCnEqBOTGhQLiuo2XJCJep7HbBr6eRT3AcWafZmeK9eR6daAxdJ4NLOYJKOLa244b&#10;A68v1dUKVIjIFnvPZOCLAqzL87MCc+uP/EyHTWyUhHDI0UAb45BrHeqWHIa5H4jl9uFHh1Hk2Gg7&#10;4lHCXa/TJFlqhx3LhxYHum+p/tzsnYFQvdGu+p7Vs+Q9azylu4enRzTm8mK6uwUVaYp/MPzWl+pQ&#10;Sqet37MNqhe9yG4ENZBdL0EJkK4y2bI9Gbos9P8F5Q8AAAD//wMAUEsBAi0AFAAGAAgAAAAhALaD&#10;OJL+AAAA4QEAABMAAAAAAAAAAAAAAAAAAAAAAFtDb250ZW50X1R5cGVzXS54bWxQSwECLQAUAAYA&#10;CAAAACEAOP0h/9YAAACUAQAACwAAAAAAAAAAAAAAAAAvAQAAX3JlbHMvLnJlbHNQSwECLQAUAAYA&#10;CAAAACEAT0aO4hsCAAA2BAAADgAAAAAAAAAAAAAAAAAuAgAAZHJzL2Uyb0RvYy54bWxQSwECLQAU&#10;AAYACAAAACEAjW83id0AAAAJAQAADwAAAAAAAAAAAAAAAAB1BAAAZHJzL2Rvd25yZXYueG1sUEsF&#10;BgAAAAAEAAQA8wAAAH8FAAAAAA==&#10;"/>
              </w:pict>
            </w:r>
            <w:r>
              <w:rPr>
                <w:b/>
                <w:sz w:val="26"/>
                <w:szCs w:val="26"/>
                <w:lang w:val="nl-NL"/>
              </w:rPr>
              <w:t>TRƯỜNG TH NGUYỄN TRÃI</w:t>
            </w:r>
          </w:p>
        </w:tc>
        <w:tc>
          <w:tcPr>
            <w:tcW w:w="5576" w:type="dxa"/>
            <w:shd w:val="clear" w:color="auto" w:fill="auto"/>
          </w:tcPr>
          <w:p w:rsidR="002B073D" w:rsidRPr="005469A6" w:rsidRDefault="002B073D" w:rsidP="00E146FA">
            <w:pPr>
              <w:spacing w:after="0"/>
              <w:ind w:left="-57" w:right="-57"/>
              <w:jc w:val="center"/>
              <w:rPr>
                <w:b/>
                <w:sz w:val="26"/>
                <w:szCs w:val="26"/>
                <w:lang w:val="nl-NL"/>
              </w:rPr>
            </w:pPr>
            <w:r w:rsidRPr="005469A6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2B073D" w:rsidRPr="005469A6" w:rsidRDefault="002B073D" w:rsidP="00E146FA">
            <w:pPr>
              <w:spacing w:after="0"/>
              <w:ind w:left="-57" w:right="-57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line id="Straight Connector 1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7.3pt" to="212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7/HAIAADYEAAAOAAAAZHJzL2Uyb0RvYy54bWysU8uu2yAQ3VfqPyD2ie3USRMrzlVlJ93c&#10;9kbK7QcQwDYqBgQkTlT13zuQR5t2U1X1Ag8wHM6cOSyfTr1ER26d0KrE2TjFiCuqmVBtib+8bkZz&#10;jJwnihGpFS/xmTv8tHr7ZjmYgk90pyXjFgGIcsVgStx5b4okcbTjPXFjbbiCzUbbnniY2jZhlgyA&#10;3stkkqazZNCWGaspdw5W68smXkX8puHUvzSN4x7JEgM3H0cbx30Yk9WSFK0lphP0SoP8A4ueCAWX&#10;3qFq4gk6WPEHVC+o1U43fkx1n+imEZTHGqCaLP2tml1HDI+1gDjO3GVy/w+Wfj5uLRIMeoeRIj20&#10;aOctEW3nUaWVAgG1RVnQaTCugPRKbW2olJ7Uzjxr+tUhpauOqJZHvq9nAyDxRPJwJEycgdv2wyfN&#10;IIccvI6inRrbB0iQA51ib8733vCTRxQWs8U8hQ8jettLSHE7aKzzH7nuUQhKLIUKspGCHJ+dB+qQ&#10;eksJy0pvhJSx9VKhocSL6WQaDzgtBQubIc3Zdl9Ji44kmCd+QQcAe0iz+qBYBOs4Yetr7ImQlxjy&#10;pQp4UArQuUYXd3xbpIv1fD3PR/lkth7laV2PPmyqfDTbZO+n9bu6qurse6CW5UUnGOMqsLs5Ncv/&#10;zgnXN3Px2N2rdxmSR/RYIpC9/SPp2MvQvosR9pqdtzaoEdoK5ozJ14cU3P/rPGb9fO6rHwAAAP//&#10;AwBQSwMEFAAGAAgAAAAhAMYvdgLdAAAACQEAAA8AAABkcnMvZG93bnJldi54bWxMj8FOwzAMhu9I&#10;vENkJC4TS9eVgUrTCQG9cWGAuHqNaSsap2uyrfD0GHGA429/+v25WE+uVwcaQ+fZwGKegCKuve24&#10;MfDyXF1cgwoR2WLvmQx8UoB1eXpSYG79kZ/osImNkhIOORpoYxxyrUPdksMw9wOx7N796DBKHBtt&#10;RzxKuet1miQr7bBjudDiQHct1R+bvTMQqlfaVV+zepa8LRtP6e7+8QGNOT+bbm9ARZriHww/+qIO&#10;pTht/Z5tUL3kRXolqIFltgIlQJZml6C2vwNdFvr/B+U3AAAA//8DAFBLAQItABQABgAIAAAAIQC2&#10;gziS/gAAAOEBAAATAAAAAAAAAAAAAAAAAAAAAABbQ29udGVudF9UeXBlc10ueG1sUEsBAi0AFAAG&#10;AAgAAAAhADj9If/WAAAAlAEAAAsAAAAAAAAAAAAAAAAALwEAAF9yZWxzLy5yZWxzUEsBAi0AFAAG&#10;AAgAAAAhAKgS/v8cAgAANgQAAA4AAAAAAAAAAAAAAAAALgIAAGRycy9lMm9Eb2MueG1sUEsBAi0A&#10;FAAGAAgAAAAhAMYvdgLdAAAACQEAAA8AAAAAAAAAAAAAAAAAdgQAAGRycy9kb3ducmV2LnhtbFBL&#10;BQYAAAAABAAEAPMAAACABQAAAAA=&#10;"/>
              </w:pict>
            </w:r>
            <w:proofErr w:type="spellStart"/>
            <w:r w:rsidRPr="005469A6">
              <w:rPr>
                <w:b/>
                <w:sz w:val="26"/>
                <w:szCs w:val="26"/>
              </w:rPr>
              <w:t>Độc</w:t>
            </w:r>
            <w:proofErr w:type="spellEnd"/>
            <w:r w:rsidRPr="00546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69A6">
              <w:rPr>
                <w:b/>
                <w:sz w:val="26"/>
                <w:szCs w:val="26"/>
              </w:rPr>
              <w:t>lập</w:t>
            </w:r>
            <w:proofErr w:type="spellEnd"/>
            <w:r w:rsidRPr="005469A6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469A6">
              <w:rPr>
                <w:b/>
                <w:sz w:val="26"/>
                <w:szCs w:val="26"/>
              </w:rPr>
              <w:t>Tự</w:t>
            </w:r>
            <w:proofErr w:type="spellEnd"/>
            <w:r w:rsidRPr="005469A6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469A6">
              <w:rPr>
                <w:b/>
                <w:sz w:val="26"/>
                <w:szCs w:val="26"/>
              </w:rPr>
              <w:t>Hạnh</w:t>
            </w:r>
            <w:proofErr w:type="spellEnd"/>
            <w:r w:rsidRPr="005469A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69A6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2B073D" w:rsidRPr="008D1ACF" w:rsidRDefault="002B073D" w:rsidP="002B073D">
      <w:pPr>
        <w:spacing w:after="0" w:line="24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        </w:t>
      </w:r>
      <w:proofErr w:type="spellStart"/>
      <w:r w:rsidRPr="008D1ACF">
        <w:rPr>
          <w:rFonts w:eastAsia="Times New Roman" w:cs="Times New Roman"/>
          <w:bCs/>
          <w:szCs w:val="28"/>
        </w:rPr>
        <w:t>Số</w:t>
      </w:r>
      <w:proofErr w:type="spellEnd"/>
      <w:r w:rsidRPr="008D1ACF">
        <w:rPr>
          <w:rFonts w:eastAsia="Times New Roman" w:cs="Times New Roman"/>
          <w:bCs/>
          <w:szCs w:val="28"/>
        </w:rPr>
        <w:t xml:space="preserve">: …/TB-NT                                  </w:t>
      </w:r>
    </w:p>
    <w:p w:rsidR="003B5044" w:rsidRDefault="003B5044" w:rsidP="002B073D">
      <w:pPr>
        <w:spacing w:after="0" w:line="240" w:lineRule="auto"/>
        <w:ind w:hanging="142"/>
        <w:rPr>
          <w:rFonts w:eastAsia="Times New Roman" w:cs="Times New Roman"/>
          <w:b/>
          <w:bCs/>
          <w:szCs w:val="28"/>
        </w:rPr>
      </w:pPr>
    </w:p>
    <w:p w:rsidR="003B5044" w:rsidRPr="00060B28" w:rsidRDefault="00B72F35" w:rsidP="003B5044">
      <w:pPr>
        <w:spacing w:after="0" w:line="240" w:lineRule="auto"/>
        <w:jc w:val="center"/>
        <w:rPr>
          <w:b/>
          <w:szCs w:val="28"/>
        </w:rPr>
      </w:pPr>
      <w:r>
        <w:rPr>
          <w:rFonts w:eastAsia="Times New Roman" w:cs="Times New Roman"/>
          <w:b/>
          <w:bCs/>
          <w:szCs w:val="28"/>
        </w:rPr>
        <w:t>THÔNG BÁO</w:t>
      </w:r>
      <w:r w:rsidR="003B5044" w:rsidRPr="00060B28">
        <w:rPr>
          <w:rFonts w:eastAsia="Times New Roman" w:cs="Times New Roman"/>
          <w:b/>
          <w:bCs/>
          <w:szCs w:val="28"/>
        </w:rPr>
        <w:br/>
      </w:r>
      <w:proofErr w:type="spellStart"/>
      <w:r>
        <w:rPr>
          <w:rFonts w:eastAsia="Times New Roman" w:cs="Times New Roman"/>
          <w:b/>
          <w:bCs/>
          <w:szCs w:val="28"/>
        </w:rPr>
        <w:t>Danh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mục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3B5044" w:rsidRPr="00060B28">
        <w:rPr>
          <w:rFonts w:eastAsia="Times New Roman" w:cs="Times New Roman"/>
          <w:b/>
          <w:bCs/>
          <w:szCs w:val="28"/>
        </w:rPr>
        <w:t>Sách</w:t>
      </w:r>
      <w:proofErr w:type="spellEnd"/>
      <w:r w:rsidR="003B5044" w:rsidRPr="00060B28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3B5044" w:rsidRPr="00060B28">
        <w:rPr>
          <w:rFonts w:eastAsia="Times New Roman" w:cs="Times New Roman"/>
          <w:b/>
          <w:bCs/>
          <w:szCs w:val="28"/>
        </w:rPr>
        <w:t>giáo</w:t>
      </w:r>
      <w:proofErr w:type="spellEnd"/>
      <w:r w:rsidR="003B5044" w:rsidRPr="00060B28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3B5044" w:rsidRPr="00060B28">
        <w:rPr>
          <w:rFonts w:eastAsia="Times New Roman" w:cs="Times New Roman"/>
          <w:b/>
          <w:bCs/>
          <w:szCs w:val="28"/>
        </w:rPr>
        <w:t>khoa</w:t>
      </w:r>
      <w:proofErr w:type="spellEnd"/>
      <w:r w:rsidR="003B5044" w:rsidRPr="00060B28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3B5044" w:rsidRPr="00060B28">
        <w:rPr>
          <w:rFonts w:eastAsia="Times New Roman" w:cs="Times New Roman"/>
          <w:b/>
          <w:bCs/>
          <w:szCs w:val="28"/>
        </w:rPr>
        <w:t>lớp</w:t>
      </w:r>
      <w:proofErr w:type="spellEnd"/>
      <w:r w:rsidR="003B5044" w:rsidRPr="00060B28">
        <w:rPr>
          <w:rFonts w:eastAsia="Times New Roman" w:cs="Times New Roman"/>
          <w:b/>
          <w:bCs/>
          <w:szCs w:val="28"/>
        </w:rPr>
        <w:t xml:space="preserve"> </w:t>
      </w:r>
      <w:r w:rsidR="003B5044">
        <w:rPr>
          <w:rFonts w:eastAsia="Times New Roman" w:cs="Times New Roman"/>
          <w:b/>
          <w:bCs/>
          <w:szCs w:val="28"/>
        </w:rPr>
        <w:t xml:space="preserve">1 </w:t>
      </w:r>
      <w:proofErr w:type="spellStart"/>
      <w:r w:rsidR="003B5044" w:rsidRPr="00060B28">
        <w:rPr>
          <w:b/>
          <w:szCs w:val="28"/>
        </w:rPr>
        <w:t>sử</w:t>
      </w:r>
      <w:proofErr w:type="spellEnd"/>
      <w:r w:rsidR="003B5044" w:rsidRPr="00060B28">
        <w:rPr>
          <w:b/>
          <w:szCs w:val="28"/>
        </w:rPr>
        <w:t xml:space="preserve"> </w:t>
      </w:r>
      <w:proofErr w:type="spellStart"/>
      <w:r w:rsidR="003B5044" w:rsidRPr="00060B28">
        <w:rPr>
          <w:b/>
          <w:szCs w:val="28"/>
        </w:rPr>
        <w:t>dụng</w:t>
      </w:r>
      <w:proofErr w:type="spellEnd"/>
      <w:r w:rsidR="003B5044" w:rsidRPr="00060B28">
        <w:rPr>
          <w:b/>
          <w:szCs w:val="28"/>
        </w:rPr>
        <w:t xml:space="preserve"> </w:t>
      </w:r>
      <w:proofErr w:type="spellStart"/>
      <w:r w:rsidR="003B5044" w:rsidRPr="00060B28">
        <w:rPr>
          <w:b/>
          <w:szCs w:val="28"/>
        </w:rPr>
        <w:t>cho</w:t>
      </w:r>
      <w:proofErr w:type="spellEnd"/>
      <w:r w:rsidR="003B5044" w:rsidRPr="00060B28">
        <w:rPr>
          <w:b/>
          <w:szCs w:val="28"/>
        </w:rPr>
        <w:t xml:space="preserve"> </w:t>
      </w:r>
      <w:proofErr w:type="spellStart"/>
      <w:r w:rsidR="003B5044" w:rsidRPr="00060B28">
        <w:rPr>
          <w:b/>
          <w:szCs w:val="28"/>
        </w:rPr>
        <w:t>học</w:t>
      </w:r>
      <w:proofErr w:type="spellEnd"/>
      <w:r w:rsidR="003B5044" w:rsidRPr="00060B28">
        <w:rPr>
          <w:b/>
          <w:szCs w:val="28"/>
        </w:rPr>
        <w:t xml:space="preserve"> </w:t>
      </w:r>
      <w:proofErr w:type="spellStart"/>
      <w:r w:rsidR="003B5044" w:rsidRPr="00060B28">
        <w:rPr>
          <w:b/>
          <w:szCs w:val="28"/>
        </w:rPr>
        <w:t>sinh</w:t>
      </w:r>
      <w:proofErr w:type="spellEnd"/>
      <w:r w:rsidR="003B5044" w:rsidRPr="00060B28">
        <w:rPr>
          <w:b/>
          <w:szCs w:val="28"/>
        </w:rPr>
        <w:t xml:space="preserve"> </w:t>
      </w:r>
      <w:proofErr w:type="spellStart"/>
      <w:r w:rsidR="003B5044" w:rsidRPr="00060B28">
        <w:rPr>
          <w:b/>
          <w:szCs w:val="28"/>
        </w:rPr>
        <w:t>lớp</w:t>
      </w:r>
      <w:proofErr w:type="spellEnd"/>
      <w:r w:rsidR="003B5044" w:rsidRPr="00060B28">
        <w:rPr>
          <w:b/>
          <w:szCs w:val="28"/>
        </w:rPr>
        <w:t xml:space="preserve"> </w:t>
      </w:r>
      <w:r w:rsidR="003B5044">
        <w:rPr>
          <w:b/>
          <w:szCs w:val="28"/>
        </w:rPr>
        <w:t>1</w:t>
      </w:r>
    </w:p>
    <w:p w:rsidR="003B5044" w:rsidRPr="00060B28" w:rsidRDefault="003B5044" w:rsidP="003B5044">
      <w:pPr>
        <w:spacing w:after="0" w:line="240" w:lineRule="auto"/>
        <w:jc w:val="center"/>
        <w:rPr>
          <w:b/>
          <w:szCs w:val="28"/>
        </w:rPr>
      </w:pPr>
      <w:proofErr w:type="spellStart"/>
      <w:r w:rsidRPr="00060B28">
        <w:rPr>
          <w:b/>
          <w:szCs w:val="28"/>
        </w:rPr>
        <w:t>Trường</w:t>
      </w:r>
      <w:proofErr w:type="spellEnd"/>
      <w:r w:rsidRPr="00060B28">
        <w:rPr>
          <w:b/>
          <w:szCs w:val="28"/>
        </w:rPr>
        <w:t xml:space="preserve"> </w:t>
      </w:r>
      <w:proofErr w:type="spellStart"/>
      <w:r w:rsidRPr="00060B28">
        <w:rPr>
          <w:b/>
          <w:szCs w:val="28"/>
        </w:rPr>
        <w:t>Tiểu</w:t>
      </w:r>
      <w:proofErr w:type="spellEnd"/>
      <w:r w:rsidRPr="00060B28">
        <w:rPr>
          <w:b/>
          <w:szCs w:val="28"/>
        </w:rPr>
        <w:t xml:space="preserve"> </w:t>
      </w:r>
      <w:proofErr w:type="spellStart"/>
      <w:r w:rsidRPr="00060B28">
        <w:rPr>
          <w:b/>
          <w:szCs w:val="28"/>
        </w:rPr>
        <w:t>học</w:t>
      </w:r>
      <w:proofErr w:type="spellEnd"/>
      <w:r w:rsidRPr="00060B28">
        <w:rPr>
          <w:b/>
          <w:szCs w:val="28"/>
        </w:rPr>
        <w:t xml:space="preserve"> </w:t>
      </w:r>
      <w:proofErr w:type="spellStart"/>
      <w:r w:rsidR="00826AAF">
        <w:rPr>
          <w:b/>
          <w:szCs w:val="28"/>
        </w:rPr>
        <w:t>Nguyễn</w:t>
      </w:r>
      <w:proofErr w:type="spellEnd"/>
      <w:r w:rsidR="00826AAF">
        <w:rPr>
          <w:b/>
          <w:szCs w:val="28"/>
        </w:rPr>
        <w:t xml:space="preserve"> </w:t>
      </w:r>
      <w:proofErr w:type="spellStart"/>
      <w:r w:rsidR="00826AAF">
        <w:rPr>
          <w:b/>
          <w:szCs w:val="28"/>
        </w:rPr>
        <w:t>Trãi</w:t>
      </w:r>
      <w:proofErr w:type="spellEnd"/>
      <w:r w:rsidRPr="00060B28">
        <w:rPr>
          <w:b/>
          <w:szCs w:val="28"/>
        </w:rPr>
        <w:t xml:space="preserve">, </w:t>
      </w:r>
      <w:proofErr w:type="spellStart"/>
      <w:r w:rsidR="00826AAF">
        <w:rPr>
          <w:b/>
          <w:szCs w:val="28"/>
        </w:rPr>
        <w:t>thị</w:t>
      </w:r>
      <w:proofErr w:type="spellEnd"/>
      <w:r w:rsidR="00826AAF">
        <w:rPr>
          <w:b/>
          <w:szCs w:val="28"/>
        </w:rPr>
        <w:t xml:space="preserve"> </w:t>
      </w:r>
      <w:proofErr w:type="spellStart"/>
      <w:r w:rsidR="00826AAF">
        <w:rPr>
          <w:b/>
          <w:szCs w:val="28"/>
        </w:rPr>
        <w:t>trấn</w:t>
      </w:r>
      <w:proofErr w:type="spellEnd"/>
      <w:r w:rsidR="00826AAF">
        <w:rPr>
          <w:b/>
          <w:szCs w:val="28"/>
        </w:rPr>
        <w:t xml:space="preserve"> </w:t>
      </w:r>
      <w:proofErr w:type="spellStart"/>
      <w:r w:rsidR="00826AAF">
        <w:rPr>
          <w:b/>
          <w:szCs w:val="28"/>
        </w:rPr>
        <w:t>Quảng</w:t>
      </w:r>
      <w:proofErr w:type="spellEnd"/>
      <w:r w:rsidR="00826AAF">
        <w:rPr>
          <w:b/>
          <w:szCs w:val="28"/>
        </w:rPr>
        <w:t xml:space="preserve"> </w:t>
      </w:r>
      <w:proofErr w:type="spellStart"/>
      <w:r w:rsidR="00826AAF">
        <w:rPr>
          <w:b/>
          <w:szCs w:val="28"/>
        </w:rPr>
        <w:t>Phú</w:t>
      </w:r>
      <w:proofErr w:type="spellEnd"/>
      <w:r w:rsidRPr="00060B28">
        <w:rPr>
          <w:b/>
          <w:szCs w:val="28"/>
        </w:rPr>
        <w:t xml:space="preserve">, </w:t>
      </w:r>
      <w:proofErr w:type="spellStart"/>
      <w:r w:rsidRPr="00060B28">
        <w:rPr>
          <w:b/>
          <w:szCs w:val="28"/>
        </w:rPr>
        <w:t>năm</w:t>
      </w:r>
      <w:proofErr w:type="spellEnd"/>
      <w:r w:rsidRPr="00060B28">
        <w:rPr>
          <w:b/>
          <w:szCs w:val="28"/>
        </w:rPr>
        <w:t xml:space="preserve"> </w:t>
      </w:r>
      <w:proofErr w:type="spellStart"/>
      <w:r w:rsidRPr="00060B28">
        <w:rPr>
          <w:b/>
          <w:szCs w:val="28"/>
        </w:rPr>
        <w:t>họ</w:t>
      </w:r>
      <w:r>
        <w:rPr>
          <w:b/>
          <w:szCs w:val="28"/>
        </w:rPr>
        <w:t>c</w:t>
      </w:r>
      <w:proofErr w:type="spellEnd"/>
      <w:r>
        <w:rPr>
          <w:b/>
          <w:szCs w:val="28"/>
        </w:rPr>
        <w:t xml:space="preserve"> 2021</w:t>
      </w:r>
      <w:r w:rsidRPr="00060B28">
        <w:rPr>
          <w:b/>
          <w:szCs w:val="28"/>
        </w:rPr>
        <w:t xml:space="preserve"> – 202</w:t>
      </w:r>
      <w:r>
        <w:rPr>
          <w:b/>
          <w:szCs w:val="28"/>
        </w:rPr>
        <w:t>2</w:t>
      </w:r>
    </w:p>
    <w:p w:rsidR="0028280C" w:rsidRDefault="00514BEA" w:rsidP="00607040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  </w:t>
      </w:r>
      <w:r w:rsidR="002B073D">
        <w:rPr>
          <w:rFonts w:eastAsia="Times New Roman" w:cs="Times New Roman"/>
          <w:szCs w:val="28"/>
        </w:rPr>
        <w:t xml:space="preserve">                       </w:t>
      </w:r>
      <w:r w:rsidR="003B5044" w:rsidRPr="00060B28">
        <w:rPr>
          <w:rFonts w:eastAsia="Times New Roman" w:cs="Times New Roman"/>
          <w:szCs w:val="28"/>
        </w:rPr>
        <w:t>------------------------</w:t>
      </w:r>
    </w:p>
    <w:p w:rsidR="0028280C" w:rsidRPr="002A1852" w:rsidRDefault="0028280C" w:rsidP="0028280C">
      <w:pPr>
        <w:tabs>
          <w:tab w:val="left" w:pos="1134"/>
        </w:tabs>
        <w:spacing w:after="0"/>
        <w:ind w:firstLine="709"/>
        <w:jc w:val="both"/>
        <w:rPr>
          <w:szCs w:val="28"/>
        </w:rPr>
      </w:pPr>
      <w:proofErr w:type="spellStart"/>
      <w:r w:rsidRPr="002A1852">
        <w:rPr>
          <w:szCs w:val="28"/>
        </w:rPr>
        <w:t>Thực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hiện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Quyết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định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số</w:t>
      </w:r>
      <w:proofErr w:type="spellEnd"/>
      <w:r w:rsidRPr="002A1852">
        <w:rPr>
          <w:szCs w:val="28"/>
        </w:rPr>
        <w:t xml:space="preserve"> 1074/QĐ-UBND </w:t>
      </w:r>
      <w:proofErr w:type="spellStart"/>
      <w:r w:rsidRPr="002A1852">
        <w:rPr>
          <w:szCs w:val="28"/>
        </w:rPr>
        <w:t>ngày</w:t>
      </w:r>
      <w:proofErr w:type="spellEnd"/>
      <w:r w:rsidRPr="002A1852">
        <w:rPr>
          <w:szCs w:val="28"/>
        </w:rPr>
        <w:t xml:space="preserve"> 11/5/2021 </w:t>
      </w:r>
      <w:proofErr w:type="spellStart"/>
      <w:r w:rsidRPr="002A1852">
        <w:rPr>
          <w:szCs w:val="28"/>
        </w:rPr>
        <w:t>của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ủy</w:t>
      </w:r>
      <w:proofErr w:type="spellEnd"/>
      <w:r w:rsidRPr="002A1852">
        <w:rPr>
          <w:szCs w:val="28"/>
        </w:rPr>
        <w:t xml:space="preserve"> ban </w:t>
      </w:r>
      <w:proofErr w:type="spellStart"/>
      <w:r w:rsidRPr="002A1852">
        <w:rPr>
          <w:szCs w:val="28"/>
        </w:rPr>
        <w:t>nhân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dân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tỉnh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Đắk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Lắk</w:t>
      </w:r>
      <w:proofErr w:type="spellEnd"/>
      <w:r w:rsidRPr="002A1852">
        <w:rPr>
          <w:szCs w:val="28"/>
        </w:rPr>
        <w:t xml:space="preserve"> V/v </w:t>
      </w:r>
      <w:proofErr w:type="spellStart"/>
      <w:r w:rsidRPr="002A1852">
        <w:rPr>
          <w:szCs w:val="28"/>
        </w:rPr>
        <w:t>phê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duyệt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danh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mục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sách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giáo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khoa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lớp</w:t>
      </w:r>
      <w:proofErr w:type="spellEnd"/>
      <w:r w:rsidRPr="002A1852">
        <w:rPr>
          <w:szCs w:val="28"/>
        </w:rPr>
        <w:t xml:space="preserve"> 1, </w:t>
      </w:r>
      <w:proofErr w:type="spellStart"/>
      <w:r w:rsidRPr="002A1852">
        <w:rPr>
          <w:szCs w:val="28"/>
        </w:rPr>
        <w:t>lớp</w:t>
      </w:r>
      <w:proofErr w:type="spellEnd"/>
      <w:r w:rsidRPr="002A1852">
        <w:rPr>
          <w:szCs w:val="28"/>
        </w:rPr>
        <w:t xml:space="preserve"> 2 </w:t>
      </w:r>
      <w:proofErr w:type="spellStart"/>
      <w:r w:rsidRPr="002A1852">
        <w:rPr>
          <w:szCs w:val="28"/>
        </w:rPr>
        <w:t>sử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dụng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trong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cơ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sở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giáo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dục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phổ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thông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năm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học</w:t>
      </w:r>
      <w:proofErr w:type="spellEnd"/>
      <w:r w:rsidRPr="002A1852">
        <w:rPr>
          <w:szCs w:val="28"/>
        </w:rPr>
        <w:t xml:space="preserve"> 2021-2022.</w:t>
      </w:r>
    </w:p>
    <w:p w:rsidR="0028280C" w:rsidRPr="002A1852" w:rsidRDefault="0028280C" w:rsidP="0028280C">
      <w:pPr>
        <w:tabs>
          <w:tab w:val="left" w:pos="1134"/>
        </w:tabs>
        <w:spacing w:after="0"/>
        <w:ind w:firstLine="709"/>
        <w:jc w:val="both"/>
        <w:rPr>
          <w:szCs w:val="28"/>
        </w:rPr>
      </w:pPr>
      <w:proofErr w:type="spellStart"/>
      <w:r w:rsidRPr="002A1852">
        <w:rPr>
          <w:szCs w:val="28"/>
        </w:rPr>
        <w:t>Căn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cứ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kết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quả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cuộc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họp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hội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đồng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chọn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lựa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sách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giáo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khoa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lớ</w:t>
      </w:r>
      <w:r>
        <w:rPr>
          <w:szCs w:val="28"/>
        </w:rPr>
        <w:t>p</w:t>
      </w:r>
      <w:proofErr w:type="spellEnd"/>
      <w:r>
        <w:rPr>
          <w:szCs w:val="28"/>
        </w:rPr>
        <w:t xml:space="preserve"> 1</w:t>
      </w:r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năm</w:t>
      </w:r>
      <w:proofErr w:type="spellEnd"/>
      <w:r w:rsidRPr="002A1852">
        <w:rPr>
          <w:szCs w:val="28"/>
        </w:rPr>
        <w:t xml:space="preserve"> </w:t>
      </w:r>
      <w:proofErr w:type="spellStart"/>
      <w:r w:rsidRPr="002A1852">
        <w:rPr>
          <w:szCs w:val="28"/>
        </w:rPr>
        <w:t>học</w:t>
      </w:r>
      <w:proofErr w:type="spellEnd"/>
      <w:r w:rsidRPr="002A1852">
        <w:rPr>
          <w:szCs w:val="28"/>
        </w:rPr>
        <w:t xml:space="preserve"> 2021-2022.</w:t>
      </w:r>
    </w:p>
    <w:p w:rsidR="0028280C" w:rsidRPr="00A4320C" w:rsidRDefault="0028280C" w:rsidP="0028280C">
      <w:pPr>
        <w:tabs>
          <w:tab w:val="left" w:pos="1134"/>
        </w:tabs>
        <w:spacing w:after="0"/>
        <w:ind w:firstLine="709"/>
        <w:jc w:val="both"/>
        <w:rPr>
          <w:szCs w:val="28"/>
        </w:rPr>
      </w:pP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Nguyễn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niêm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chọn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</w:t>
      </w:r>
      <w:r>
        <w:rPr>
          <w:szCs w:val="28"/>
        </w:rPr>
        <w:t>p</w:t>
      </w:r>
      <w:proofErr w:type="spellEnd"/>
      <w:r>
        <w:rPr>
          <w:szCs w:val="28"/>
        </w:rPr>
        <w:t xml:space="preserve"> 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2021-2022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>.</w:t>
      </w:r>
    </w:p>
    <w:p w:rsidR="005C2D5A" w:rsidRPr="00607040" w:rsidRDefault="005C2D5A" w:rsidP="00607040">
      <w:pPr>
        <w:spacing w:after="0" w:line="240" w:lineRule="auto"/>
        <w:rPr>
          <w:rFonts w:eastAsia="Times New Roman" w:cs="Times New Roman"/>
          <w:szCs w:val="28"/>
        </w:rPr>
      </w:pPr>
      <w:bookmarkStart w:id="0" w:name="_GoBack"/>
      <w:bookmarkEnd w:id="0"/>
    </w:p>
    <w:tbl>
      <w:tblPr>
        <w:tblW w:w="5000" w:type="pct"/>
        <w:tblInd w:w="1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332"/>
        <w:gridCol w:w="1720"/>
        <w:gridCol w:w="4377"/>
        <w:gridCol w:w="1308"/>
      </w:tblGrid>
      <w:tr w:rsidR="003B5044" w:rsidRPr="00060B28" w:rsidTr="00BB1256"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3B5044" w:rsidRPr="00060B28" w:rsidRDefault="003B5044" w:rsidP="00983ED2">
            <w:pPr>
              <w:jc w:val="center"/>
              <w:rPr>
                <w:b/>
                <w:szCs w:val="28"/>
              </w:rPr>
            </w:pPr>
            <w:r w:rsidRPr="00060B28">
              <w:rPr>
                <w:b/>
                <w:bCs/>
                <w:lang w:val="vi-VN"/>
              </w:rPr>
              <w:t>TT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B5044" w:rsidRPr="00060B28" w:rsidRDefault="003B5044" w:rsidP="00983ED2">
            <w:pPr>
              <w:jc w:val="center"/>
              <w:rPr>
                <w:b/>
                <w:szCs w:val="28"/>
              </w:rPr>
            </w:pPr>
            <w:r w:rsidRPr="00060B28">
              <w:rPr>
                <w:b/>
                <w:bCs/>
                <w:lang w:val="vi-VN"/>
              </w:rPr>
              <w:t>Tên sách</w:t>
            </w:r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3B5044" w:rsidRPr="00060B28" w:rsidRDefault="003B5044" w:rsidP="00983ED2">
            <w:pPr>
              <w:jc w:val="center"/>
              <w:rPr>
                <w:b/>
                <w:szCs w:val="28"/>
              </w:rPr>
            </w:pPr>
            <w:proofErr w:type="spellStart"/>
            <w:r w:rsidRPr="00060B28">
              <w:rPr>
                <w:b/>
                <w:bCs/>
              </w:rPr>
              <w:t>Tên</w:t>
            </w:r>
            <w:proofErr w:type="spellEnd"/>
            <w:r w:rsidRPr="00060B28">
              <w:rPr>
                <w:b/>
                <w:bCs/>
              </w:rPr>
              <w:t xml:space="preserve"> </w:t>
            </w:r>
            <w:proofErr w:type="spellStart"/>
            <w:r w:rsidRPr="00060B28">
              <w:rPr>
                <w:b/>
                <w:bCs/>
              </w:rPr>
              <w:t>bộ</w:t>
            </w:r>
            <w:proofErr w:type="spellEnd"/>
            <w:r w:rsidRPr="00060B28">
              <w:rPr>
                <w:b/>
                <w:bCs/>
              </w:rPr>
              <w:t xml:space="preserve"> </w:t>
            </w:r>
            <w:proofErr w:type="spellStart"/>
            <w:r w:rsidRPr="00060B28">
              <w:rPr>
                <w:b/>
                <w:bCs/>
              </w:rPr>
              <w:t>sách</w:t>
            </w:r>
            <w:proofErr w:type="spellEnd"/>
          </w:p>
        </w:tc>
        <w:tc>
          <w:tcPr>
            <w:tcW w:w="2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3B5044" w:rsidRPr="00060B28" w:rsidRDefault="003B5044" w:rsidP="00983ED2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060B28">
              <w:rPr>
                <w:b/>
              </w:rPr>
              <w:t>Tổng</w:t>
            </w:r>
            <w:proofErr w:type="spellEnd"/>
            <w:r w:rsidRPr="00060B28">
              <w:rPr>
                <w:b/>
              </w:rPr>
              <w:t xml:space="preserve"> </w:t>
            </w:r>
            <w:proofErr w:type="spellStart"/>
            <w:r w:rsidRPr="00060B28">
              <w:rPr>
                <w:b/>
              </w:rPr>
              <w:t>chủ</w:t>
            </w:r>
            <w:proofErr w:type="spellEnd"/>
            <w:r w:rsidRPr="00060B28">
              <w:rPr>
                <w:b/>
              </w:rPr>
              <w:t xml:space="preserve"> </w:t>
            </w:r>
            <w:proofErr w:type="spellStart"/>
            <w:r w:rsidRPr="00060B28">
              <w:rPr>
                <w:b/>
              </w:rPr>
              <w:t>biên</w:t>
            </w:r>
            <w:proofErr w:type="spellEnd"/>
            <w:r w:rsidRPr="00060B28">
              <w:rPr>
                <w:b/>
              </w:rPr>
              <w:t xml:space="preserve">(TCB), </w:t>
            </w:r>
          </w:p>
          <w:p w:rsidR="003B5044" w:rsidRPr="00060B28" w:rsidRDefault="003B5044" w:rsidP="00983ED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 w:rsidRPr="00060B28">
              <w:rPr>
                <w:b/>
              </w:rPr>
              <w:t>Chủ</w:t>
            </w:r>
            <w:proofErr w:type="spellEnd"/>
            <w:r w:rsidRPr="00060B28">
              <w:rPr>
                <w:b/>
              </w:rPr>
              <w:t xml:space="preserve"> </w:t>
            </w:r>
            <w:proofErr w:type="spellStart"/>
            <w:r w:rsidRPr="00060B28">
              <w:rPr>
                <w:b/>
              </w:rPr>
              <w:t>biên</w:t>
            </w:r>
            <w:proofErr w:type="spellEnd"/>
            <w:r w:rsidRPr="00060B28">
              <w:rPr>
                <w:b/>
              </w:rPr>
              <w:t xml:space="preserve"> (CB)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B5044" w:rsidRPr="00060B28" w:rsidRDefault="00BB1256" w:rsidP="00983ED2">
            <w:pPr>
              <w:spacing w:after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Ghi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chú</w:t>
            </w:r>
            <w:proofErr w:type="spellEnd"/>
          </w:p>
        </w:tc>
      </w:tr>
      <w:tr w:rsidR="00EF1C02" w:rsidRPr="00060B28" w:rsidTr="00BB1256">
        <w:trPr>
          <w:trHeight w:val="2272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r w:rsidRPr="00060B28"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proofErr w:type="spellStart"/>
            <w:r w:rsidRPr="00060B28">
              <w:t>Tiếng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Việt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EF1C02" w:rsidRPr="00060B28" w:rsidRDefault="00EF1C02" w:rsidP="00BB125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tri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sống</w:t>
            </w:r>
            <w:proofErr w:type="spellEnd"/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02" w:rsidRPr="00BB1256" w:rsidRDefault="00EF1C02" w:rsidP="00EF1C0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1256">
              <w:rPr>
                <w:color w:val="000000"/>
                <w:sz w:val="24"/>
                <w:szCs w:val="24"/>
              </w:rPr>
              <w:t>Bùi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Mạnh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Hùng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kiêm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Lê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Lan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Ngân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Hoa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Vũ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Thanh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Hương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Vũ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Lan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Vũ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Kim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Bảng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Trịnh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Cẩm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Lan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Chu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Phương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Trần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Kim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Phượng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Đặng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Hảo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Tâm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</w:p>
        </w:tc>
      </w:tr>
      <w:tr w:rsidR="00EF1C02" w:rsidRPr="00060B28" w:rsidTr="00BB1256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r w:rsidRPr="00060B28">
              <w:t>2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proofErr w:type="spellStart"/>
            <w:r w:rsidRPr="00060B28">
              <w:t>Toán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F1C02" w:rsidRDefault="00EF1C02" w:rsidP="00BB1256">
            <w:pPr>
              <w:jc w:val="center"/>
            </w:pPr>
            <w:proofErr w:type="spellStart"/>
            <w:r w:rsidRPr="00EB14FC">
              <w:rPr>
                <w:szCs w:val="28"/>
              </w:rPr>
              <w:t>Kết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nối</w:t>
            </w:r>
            <w:proofErr w:type="spellEnd"/>
            <w:r w:rsidRPr="00EB14FC">
              <w:rPr>
                <w:szCs w:val="28"/>
              </w:rPr>
              <w:t xml:space="preserve"> tri </w:t>
            </w:r>
            <w:proofErr w:type="spellStart"/>
            <w:r w:rsidRPr="00EB14FC">
              <w:rPr>
                <w:szCs w:val="28"/>
              </w:rPr>
              <w:t>thức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với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cuộc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sống</w:t>
            </w:r>
            <w:proofErr w:type="spellEnd"/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02" w:rsidRPr="00BB1256" w:rsidRDefault="00EF1C02" w:rsidP="00EF1C0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1256">
              <w:rPr>
                <w:color w:val="000000"/>
                <w:sz w:val="24"/>
                <w:szCs w:val="24"/>
              </w:rPr>
              <w:t>Hà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Huy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Khoái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Lê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Vinh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Áng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Vũ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Văn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Dương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Hải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Bùi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Bá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Mạnh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1C02" w:rsidRPr="00060B28" w:rsidRDefault="00EF1C02" w:rsidP="00EF1C02">
            <w:pPr>
              <w:spacing w:after="0"/>
              <w:jc w:val="center"/>
              <w:rPr>
                <w:szCs w:val="28"/>
              </w:rPr>
            </w:pPr>
          </w:p>
        </w:tc>
      </w:tr>
      <w:tr w:rsidR="00EF1C02" w:rsidRPr="00060B28" w:rsidTr="00BB1256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r w:rsidRPr="00060B28">
              <w:t>3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proofErr w:type="spellStart"/>
            <w:r w:rsidRPr="00060B28">
              <w:t>Đạo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đức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F1C02" w:rsidRDefault="00EF1C02" w:rsidP="00BB1256">
            <w:pPr>
              <w:jc w:val="center"/>
            </w:pPr>
            <w:proofErr w:type="spellStart"/>
            <w:r w:rsidRPr="00EB14FC">
              <w:rPr>
                <w:szCs w:val="28"/>
              </w:rPr>
              <w:t>Kết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nối</w:t>
            </w:r>
            <w:proofErr w:type="spellEnd"/>
            <w:r w:rsidRPr="00EB14FC">
              <w:rPr>
                <w:szCs w:val="28"/>
              </w:rPr>
              <w:t xml:space="preserve"> tri </w:t>
            </w:r>
            <w:proofErr w:type="spellStart"/>
            <w:r w:rsidRPr="00EB14FC">
              <w:rPr>
                <w:szCs w:val="28"/>
              </w:rPr>
              <w:t>thức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với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cuộc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sống</w:t>
            </w:r>
            <w:proofErr w:type="spellEnd"/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02" w:rsidRPr="00BB1256" w:rsidRDefault="00EF1C02" w:rsidP="00EF1C0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Toan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Trần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Thành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Nam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Lê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Tuyết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Mai,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Lục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Nga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</w:p>
        </w:tc>
      </w:tr>
      <w:tr w:rsidR="00EF1C02" w:rsidRPr="00060B28" w:rsidTr="00BB1256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r w:rsidRPr="00060B28">
              <w:t>4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proofErr w:type="spellStart"/>
            <w:r w:rsidRPr="00060B28">
              <w:t>Tự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nhiên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và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Xã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hội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F1C02" w:rsidRDefault="00EF1C02" w:rsidP="00BB1256">
            <w:pPr>
              <w:jc w:val="center"/>
            </w:pPr>
            <w:proofErr w:type="spellStart"/>
            <w:r w:rsidRPr="00EB14FC">
              <w:rPr>
                <w:szCs w:val="28"/>
              </w:rPr>
              <w:t>Kết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nối</w:t>
            </w:r>
            <w:proofErr w:type="spellEnd"/>
            <w:r w:rsidRPr="00EB14FC">
              <w:rPr>
                <w:szCs w:val="28"/>
              </w:rPr>
              <w:t xml:space="preserve"> tri </w:t>
            </w:r>
            <w:proofErr w:type="spellStart"/>
            <w:r w:rsidRPr="00EB14FC">
              <w:rPr>
                <w:szCs w:val="28"/>
              </w:rPr>
              <w:t>thức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với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cuộc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sống</w:t>
            </w:r>
            <w:proofErr w:type="spellEnd"/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02" w:rsidRPr="00BB1256" w:rsidRDefault="00EF1C02" w:rsidP="00EF1C0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1256">
              <w:rPr>
                <w:color w:val="000000"/>
                <w:sz w:val="24"/>
                <w:szCs w:val="24"/>
              </w:rPr>
              <w:t>Vũ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Văn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Hùng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Thấn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Đào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Hồng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Phương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Hà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Lan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Hoàng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Quý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Tỉnh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1C02" w:rsidRPr="00060B28" w:rsidRDefault="00EF1C02" w:rsidP="00EF1C02">
            <w:pPr>
              <w:spacing w:after="0"/>
              <w:jc w:val="center"/>
              <w:rPr>
                <w:szCs w:val="28"/>
              </w:rPr>
            </w:pPr>
          </w:p>
        </w:tc>
      </w:tr>
      <w:tr w:rsidR="00EF1C02" w:rsidRPr="00060B28" w:rsidTr="00BB1256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r w:rsidRPr="00060B28">
              <w:t>5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proofErr w:type="spellStart"/>
            <w:r w:rsidRPr="00060B28">
              <w:t>Âm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nhạc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F1C02" w:rsidRDefault="00EF1C02" w:rsidP="00BB1256">
            <w:pPr>
              <w:jc w:val="center"/>
            </w:pPr>
            <w:proofErr w:type="spellStart"/>
            <w:r w:rsidRPr="00EB14FC">
              <w:rPr>
                <w:szCs w:val="28"/>
              </w:rPr>
              <w:t>Kết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nối</w:t>
            </w:r>
            <w:proofErr w:type="spellEnd"/>
            <w:r w:rsidRPr="00EB14FC">
              <w:rPr>
                <w:szCs w:val="28"/>
              </w:rPr>
              <w:t xml:space="preserve"> tri </w:t>
            </w:r>
            <w:proofErr w:type="spellStart"/>
            <w:r w:rsidRPr="00EB14FC">
              <w:rPr>
                <w:szCs w:val="28"/>
              </w:rPr>
              <w:t>thức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với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cuộc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lastRenderedPageBreak/>
              <w:t>sống</w:t>
            </w:r>
            <w:proofErr w:type="spellEnd"/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02" w:rsidRPr="00BB1256" w:rsidRDefault="00EF1C02" w:rsidP="00EF1C0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1256">
              <w:rPr>
                <w:color w:val="000000"/>
                <w:sz w:val="24"/>
                <w:szCs w:val="24"/>
              </w:rPr>
              <w:lastRenderedPageBreak/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Duy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Lê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Thơ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Đỗ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Mạnh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Hưng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Vũ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Văn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Vũ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Hồng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Thu,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Vũ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Thư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lastRenderedPageBreak/>
              <w:t>Phạm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Mai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Vương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</w:p>
        </w:tc>
      </w:tr>
      <w:tr w:rsidR="00EF1C02" w:rsidRPr="00060B28" w:rsidTr="00BB1256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r w:rsidRPr="00060B28">
              <w:lastRenderedPageBreak/>
              <w:t>6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proofErr w:type="spellStart"/>
            <w:r w:rsidRPr="00060B28">
              <w:t>Mĩ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thuật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F1C02" w:rsidRDefault="00EF1C02" w:rsidP="00BB1256">
            <w:pPr>
              <w:jc w:val="center"/>
            </w:pPr>
            <w:proofErr w:type="spellStart"/>
            <w:r>
              <w:rPr>
                <w:szCs w:val="28"/>
              </w:rPr>
              <w:t>Chân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tạo</w:t>
            </w:r>
            <w:proofErr w:type="spellEnd"/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02" w:rsidRPr="00BB1256" w:rsidRDefault="00EF1C02" w:rsidP="00EF1C0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1256">
              <w:rPr>
                <w:color w:val="000000"/>
                <w:sz w:val="24"/>
                <w:szCs w:val="24"/>
              </w:rPr>
              <w:t>Đỗ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Chính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kiêm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 Mai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Linh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Chi,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Phương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Mai,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Đặng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Khánh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Nhật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Thanh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Vân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1C02" w:rsidRPr="00060B28" w:rsidRDefault="00EF1C02" w:rsidP="00EF1C02">
            <w:pPr>
              <w:spacing w:after="0"/>
              <w:jc w:val="center"/>
              <w:rPr>
                <w:szCs w:val="28"/>
              </w:rPr>
            </w:pPr>
          </w:p>
        </w:tc>
      </w:tr>
      <w:tr w:rsidR="00EF1C02" w:rsidRPr="00060B28" w:rsidTr="00BB1256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r w:rsidRPr="00060B28">
              <w:t>7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proofErr w:type="spellStart"/>
            <w:r w:rsidRPr="00060B28">
              <w:t>Giáo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dục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thể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chất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F1C02" w:rsidRDefault="00EF1C02" w:rsidP="00BB1256">
            <w:pPr>
              <w:jc w:val="center"/>
            </w:pPr>
            <w:proofErr w:type="spellStart"/>
            <w:r w:rsidRPr="00EB14FC">
              <w:rPr>
                <w:szCs w:val="28"/>
              </w:rPr>
              <w:t>Kết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nối</w:t>
            </w:r>
            <w:proofErr w:type="spellEnd"/>
            <w:r w:rsidRPr="00EB14FC">
              <w:rPr>
                <w:szCs w:val="28"/>
              </w:rPr>
              <w:t xml:space="preserve"> tri </w:t>
            </w:r>
            <w:proofErr w:type="spellStart"/>
            <w:r w:rsidRPr="00EB14FC">
              <w:rPr>
                <w:szCs w:val="28"/>
              </w:rPr>
              <w:t>thức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với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cuộc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sống</w:t>
            </w:r>
            <w:proofErr w:type="spellEnd"/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02" w:rsidRPr="00BB1256" w:rsidRDefault="00EF1C02" w:rsidP="00EF1C0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1256">
              <w:rPr>
                <w:color w:val="000000"/>
                <w:sz w:val="24"/>
                <w:szCs w:val="24"/>
              </w:rPr>
              <w:t>Bùi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Sỹ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Tụng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Thanh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Bình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Vũ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Lan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Anh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Lê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Trần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Thu.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</w:p>
        </w:tc>
      </w:tr>
      <w:tr w:rsidR="00EF1C02" w:rsidRPr="00060B28" w:rsidTr="00BB1256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r w:rsidRPr="00060B28">
              <w:t>8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  <w:proofErr w:type="spellStart"/>
            <w:r w:rsidRPr="00060B28">
              <w:t>Hoạt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động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trải</w:t>
            </w:r>
            <w:proofErr w:type="spellEnd"/>
            <w:r w:rsidRPr="00060B28">
              <w:t xml:space="preserve"> </w:t>
            </w:r>
            <w:proofErr w:type="spellStart"/>
            <w:r w:rsidRPr="00060B28">
              <w:t>nghiệm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F1C02" w:rsidRDefault="00EF1C02" w:rsidP="00BB1256">
            <w:pPr>
              <w:jc w:val="center"/>
            </w:pPr>
            <w:proofErr w:type="spellStart"/>
            <w:r w:rsidRPr="00EB14FC">
              <w:rPr>
                <w:szCs w:val="28"/>
              </w:rPr>
              <w:t>Kết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nối</w:t>
            </w:r>
            <w:proofErr w:type="spellEnd"/>
            <w:r w:rsidRPr="00EB14FC">
              <w:rPr>
                <w:szCs w:val="28"/>
              </w:rPr>
              <w:t xml:space="preserve"> tri </w:t>
            </w:r>
            <w:proofErr w:type="spellStart"/>
            <w:r w:rsidRPr="00EB14FC">
              <w:rPr>
                <w:szCs w:val="28"/>
              </w:rPr>
              <w:t>thức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với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cuộc</w:t>
            </w:r>
            <w:proofErr w:type="spellEnd"/>
            <w:r w:rsidRPr="00EB14FC">
              <w:rPr>
                <w:szCs w:val="28"/>
              </w:rPr>
              <w:t xml:space="preserve"> </w:t>
            </w:r>
            <w:proofErr w:type="spellStart"/>
            <w:r w:rsidRPr="00EB14FC">
              <w:rPr>
                <w:szCs w:val="28"/>
              </w:rPr>
              <w:t>sống</w:t>
            </w:r>
            <w:proofErr w:type="spellEnd"/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02" w:rsidRPr="00BB1256" w:rsidRDefault="00EF1C02" w:rsidP="00EF1C0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Xuân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Hoàng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Phúc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Hiền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Thiên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Hoàng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Nguyễn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Hồng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Ngọc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Lâm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Yến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256">
              <w:rPr>
                <w:color w:val="000000"/>
                <w:sz w:val="24"/>
                <w:szCs w:val="24"/>
              </w:rPr>
              <w:t>Như</w:t>
            </w:r>
            <w:proofErr w:type="spellEnd"/>
            <w:r w:rsidRPr="00BB125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</w:p>
        </w:tc>
      </w:tr>
      <w:tr w:rsidR="00EF1C02" w:rsidRPr="00060B28" w:rsidTr="00BB1256">
        <w:trPr>
          <w:trHeight w:val="34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EF1C02" w:rsidRPr="00060B28" w:rsidRDefault="00BB1256" w:rsidP="00EF1C02">
            <w:pPr>
              <w:jc w:val="center"/>
            </w:pPr>
            <w:r>
              <w:t>9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EF1C02" w:rsidRPr="00060B28" w:rsidRDefault="00DC6A31" w:rsidP="00EF1C02">
            <w:pPr>
              <w:jc w:val="center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EF1C02" w:rsidRPr="00AD3B9C" w:rsidRDefault="00EF1C02" w:rsidP="00BB1256">
            <w:pPr>
              <w:jc w:val="center"/>
              <w:rPr>
                <w:szCs w:val="28"/>
              </w:rPr>
            </w:pP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02" w:rsidRPr="00BB1256" w:rsidRDefault="005D2F0D" w:rsidP="00EF1C0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Cs/>
              </w:rPr>
              <w:t>Hoàng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Văn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Vân</w:t>
            </w:r>
            <w:r w:rsidRPr="00C14168">
              <w:rPr>
                <w:iCs/>
              </w:rPr>
              <w:t>-Chủ</w:t>
            </w:r>
            <w:proofErr w:type="spellEnd"/>
            <w:r w:rsidRPr="00C14168">
              <w:rPr>
                <w:iCs/>
              </w:rPr>
              <w:t xml:space="preserve"> </w:t>
            </w:r>
            <w:proofErr w:type="spellStart"/>
            <w:r w:rsidRPr="00C14168">
              <w:rPr>
                <w:iCs/>
              </w:rPr>
              <w:t>biên</w:t>
            </w:r>
            <w:proofErr w:type="spellEnd"/>
          </w:p>
        </w:tc>
        <w:tc>
          <w:tcPr>
            <w:tcW w:w="6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F1C02" w:rsidRPr="00060B28" w:rsidRDefault="00EF1C02" w:rsidP="00EF1C02">
            <w:pPr>
              <w:jc w:val="center"/>
              <w:rPr>
                <w:szCs w:val="28"/>
              </w:rPr>
            </w:pPr>
          </w:p>
        </w:tc>
      </w:tr>
    </w:tbl>
    <w:p w:rsidR="003B5044" w:rsidRDefault="003B5044" w:rsidP="003B5044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</w:t>
      </w:r>
      <w:proofErr w:type="spellStart"/>
      <w:r w:rsidRPr="00060B28">
        <w:rPr>
          <w:rFonts w:eastAsia="Times New Roman" w:cs="Times New Roman"/>
          <w:szCs w:val="28"/>
        </w:rPr>
        <w:t>Danh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mục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gồm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r w:rsidR="00286926">
        <w:rPr>
          <w:rFonts w:eastAsia="Times New Roman" w:cs="Times New Roman"/>
          <w:szCs w:val="28"/>
        </w:rPr>
        <w:t>9</w:t>
      </w:r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sách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giáo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khoa</w:t>
      </w:r>
      <w:proofErr w:type="spellEnd"/>
      <w:r w:rsidRPr="00060B28">
        <w:rPr>
          <w:rFonts w:eastAsia="Times New Roman" w:cs="Times New Roman"/>
          <w:szCs w:val="28"/>
        </w:rPr>
        <w:t xml:space="preserve"> </w:t>
      </w:r>
      <w:proofErr w:type="spellStart"/>
      <w:r w:rsidRPr="00060B28">
        <w:rPr>
          <w:rFonts w:eastAsia="Times New Roman" w:cs="Times New Roman"/>
          <w:szCs w:val="28"/>
        </w:rPr>
        <w:t>lớp</w:t>
      </w:r>
      <w:proofErr w:type="spellEnd"/>
      <w:r w:rsidRPr="00060B28">
        <w:rPr>
          <w:rFonts w:eastAsia="Times New Roman" w:cs="Times New Roman"/>
          <w:szCs w:val="28"/>
        </w:rPr>
        <w:t xml:space="preserve"> 1</w:t>
      </w:r>
      <w:proofErr w:type="gramStart"/>
      <w:r w:rsidRPr="00060B28">
        <w:rPr>
          <w:rFonts w:eastAsia="Times New Roman" w:cs="Times New Roman"/>
          <w:szCs w:val="28"/>
        </w:rPr>
        <w:t>./</w:t>
      </w:r>
      <w:proofErr w:type="gramEnd"/>
      <w:r w:rsidRPr="00060B28">
        <w:rPr>
          <w:rFonts w:eastAsia="Times New Roman" w:cs="Times New Roman"/>
          <w:szCs w:val="28"/>
        </w:rPr>
        <w:t>. </w:t>
      </w:r>
    </w:p>
    <w:p w:rsidR="00826AAF" w:rsidRDefault="00826AAF" w:rsidP="003B5044">
      <w:pPr>
        <w:spacing w:after="0" w:line="240" w:lineRule="auto"/>
        <w:rPr>
          <w:rFonts w:eastAsia="Times New Roman" w:cs="Times New Roman"/>
          <w:szCs w:val="28"/>
        </w:rPr>
      </w:pPr>
    </w:p>
    <w:p w:rsidR="00826AAF" w:rsidRDefault="00826AAF" w:rsidP="003B5044">
      <w:pPr>
        <w:spacing w:after="0" w:line="240" w:lineRule="auto"/>
        <w:rPr>
          <w:rFonts w:eastAsia="Times New Roman" w:cs="Times New Roman"/>
          <w:szCs w:val="28"/>
        </w:rPr>
      </w:pPr>
    </w:p>
    <w:p w:rsidR="00826AAF" w:rsidRPr="0028280C" w:rsidRDefault="00826AAF" w:rsidP="00826AAF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  <w:r w:rsidRPr="0028280C">
        <w:rPr>
          <w:rFonts w:eastAsia="Times New Roman" w:cs="Times New Roman"/>
          <w:b/>
          <w:szCs w:val="28"/>
        </w:rPr>
        <w:t xml:space="preserve">HIỆU TRƯỞNG </w:t>
      </w:r>
    </w:p>
    <w:p w:rsidR="00826AAF" w:rsidRPr="0028280C" w:rsidRDefault="00826AAF" w:rsidP="00826AAF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</w:p>
    <w:p w:rsidR="00826AAF" w:rsidRPr="0028280C" w:rsidRDefault="00826AAF" w:rsidP="00826AAF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</w:p>
    <w:p w:rsidR="00826AAF" w:rsidRPr="0028280C" w:rsidRDefault="00826AAF" w:rsidP="00826AAF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</w:p>
    <w:p w:rsidR="00826AAF" w:rsidRPr="0028280C" w:rsidRDefault="00826AAF" w:rsidP="00826AAF">
      <w:pPr>
        <w:spacing w:after="0" w:line="240" w:lineRule="auto"/>
        <w:jc w:val="right"/>
        <w:rPr>
          <w:rFonts w:eastAsia="Times New Roman" w:cs="Times New Roman"/>
          <w:b/>
          <w:szCs w:val="28"/>
        </w:rPr>
      </w:pPr>
    </w:p>
    <w:p w:rsidR="00826AAF" w:rsidRPr="00060B28" w:rsidRDefault="00826AAF" w:rsidP="00826AAF">
      <w:pPr>
        <w:spacing w:after="0" w:line="240" w:lineRule="auto"/>
        <w:jc w:val="right"/>
        <w:rPr>
          <w:rFonts w:eastAsia="Times New Roman" w:cs="Times New Roman"/>
          <w:szCs w:val="28"/>
        </w:rPr>
      </w:pPr>
      <w:proofErr w:type="spellStart"/>
      <w:r w:rsidRPr="0028280C">
        <w:rPr>
          <w:rFonts w:eastAsia="Times New Roman" w:cs="Times New Roman"/>
          <w:b/>
          <w:szCs w:val="28"/>
        </w:rPr>
        <w:t>Hoàng</w:t>
      </w:r>
      <w:proofErr w:type="spellEnd"/>
      <w:r w:rsidRPr="0028280C">
        <w:rPr>
          <w:rFonts w:eastAsia="Times New Roman" w:cs="Times New Roman"/>
          <w:b/>
          <w:szCs w:val="28"/>
        </w:rPr>
        <w:t xml:space="preserve"> </w:t>
      </w:r>
      <w:proofErr w:type="spellStart"/>
      <w:r w:rsidRPr="0028280C">
        <w:rPr>
          <w:rFonts w:eastAsia="Times New Roman" w:cs="Times New Roman"/>
          <w:b/>
          <w:szCs w:val="28"/>
        </w:rPr>
        <w:t>Đình</w:t>
      </w:r>
      <w:proofErr w:type="spellEnd"/>
      <w:r w:rsidRPr="0028280C">
        <w:rPr>
          <w:rFonts w:eastAsia="Times New Roman" w:cs="Times New Roman"/>
          <w:b/>
          <w:szCs w:val="28"/>
        </w:rPr>
        <w:t xml:space="preserve"> </w:t>
      </w:r>
      <w:proofErr w:type="spellStart"/>
      <w:r w:rsidRPr="0028280C">
        <w:rPr>
          <w:rFonts w:eastAsia="Times New Roman" w:cs="Times New Roman"/>
          <w:b/>
          <w:szCs w:val="28"/>
        </w:rPr>
        <w:t>Lộc</w:t>
      </w:r>
      <w:proofErr w:type="spellEnd"/>
    </w:p>
    <w:p w:rsidR="003B5044" w:rsidRPr="00060B28" w:rsidRDefault="003B5044" w:rsidP="003B5044">
      <w:pPr>
        <w:framePr w:h="1670" w:hRule="exact" w:hSpace="180" w:wrap="around" w:vAnchor="text" w:hAnchor="margin" w:y="265"/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060B28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Pr="00060B28">
        <w:rPr>
          <w:b/>
          <w:sz w:val="26"/>
          <w:szCs w:val="26"/>
        </w:rPr>
        <w:t xml:space="preserve">     </w:t>
      </w:r>
    </w:p>
    <w:p w:rsidR="003B5044" w:rsidRPr="00060B28" w:rsidRDefault="00826AAF" w:rsidP="0010096E">
      <w:pPr>
        <w:framePr w:hSpace="180" w:wrap="around" w:vAnchor="text" w:hAnchor="margin" w:y="265"/>
        <w:spacing w:after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</w:t>
      </w:r>
    </w:p>
    <w:p w:rsidR="003B5044" w:rsidRPr="00060B28" w:rsidRDefault="003B5044" w:rsidP="003B5044">
      <w:pPr>
        <w:rPr>
          <w:rFonts w:cs="Times New Roman"/>
          <w:szCs w:val="28"/>
        </w:rPr>
      </w:pPr>
    </w:p>
    <w:p w:rsidR="00BC59DE" w:rsidRDefault="00BC59DE"/>
    <w:sectPr w:rsidR="00BC59DE" w:rsidSect="006C4F43">
      <w:pgSz w:w="11906" w:h="16838"/>
      <w:pgMar w:top="567" w:right="991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2D5A"/>
    <w:rsid w:val="000C083D"/>
    <w:rsid w:val="000E23DE"/>
    <w:rsid w:val="000E4D07"/>
    <w:rsid w:val="000F5004"/>
    <w:rsid w:val="0010096E"/>
    <w:rsid w:val="00141C60"/>
    <w:rsid w:val="001E1D2A"/>
    <w:rsid w:val="002115AA"/>
    <w:rsid w:val="0028280C"/>
    <w:rsid w:val="00286926"/>
    <w:rsid w:val="002B073D"/>
    <w:rsid w:val="002D2EAE"/>
    <w:rsid w:val="00303DDE"/>
    <w:rsid w:val="0030529F"/>
    <w:rsid w:val="00337B91"/>
    <w:rsid w:val="00386ECB"/>
    <w:rsid w:val="003B5044"/>
    <w:rsid w:val="00472745"/>
    <w:rsid w:val="00483D2D"/>
    <w:rsid w:val="004E2413"/>
    <w:rsid w:val="00514BEA"/>
    <w:rsid w:val="005C2D5A"/>
    <w:rsid w:val="005D2F0D"/>
    <w:rsid w:val="00607040"/>
    <w:rsid w:val="006502EB"/>
    <w:rsid w:val="006C3EC2"/>
    <w:rsid w:val="006C4F43"/>
    <w:rsid w:val="0073175E"/>
    <w:rsid w:val="007528B1"/>
    <w:rsid w:val="00826AAF"/>
    <w:rsid w:val="00895787"/>
    <w:rsid w:val="0092203F"/>
    <w:rsid w:val="009A54AF"/>
    <w:rsid w:val="00A7636C"/>
    <w:rsid w:val="00AB5ACF"/>
    <w:rsid w:val="00B72F35"/>
    <w:rsid w:val="00BB1256"/>
    <w:rsid w:val="00BC59DE"/>
    <w:rsid w:val="00BE55BA"/>
    <w:rsid w:val="00CC7F9C"/>
    <w:rsid w:val="00DC6A31"/>
    <w:rsid w:val="00E203FE"/>
    <w:rsid w:val="00E5174B"/>
    <w:rsid w:val="00E95C41"/>
    <w:rsid w:val="00ED0E3A"/>
    <w:rsid w:val="00ED2DC0"/>
    <w:rsid w:val="00EF1C02"/>
    <w:rsid w:val="00F84205"/>
    <w:rsid w:val="00FA0AF7"/>
    <w:rsid w:val="00FE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DD0A446-0C79-4277-A129-39A1A058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5A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2D5A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kern w:val="28"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2D5A"/>
    <w:pPr>
      <w:keepNext/>
      <w:spacing w:after="0" w:line="240" w:lineRule="auto"/>
      <w:outlineLvl w:val="3"/>
    </w:pPr>
    <w:rPr>
      <w:rFonts w:ascii=".VnTimeH" w:eastAsia="Times New Roman" w:hAnsi=".VnTimeH" w:cs="Times New Roman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C2D5A"/>
    <w:rPr>
      <w:rFonts w:ascii=".VnTimeH" w:eastAsia="Times New Roman" w:hAnsi=".VnTimeH" w:cs="Times New Roman"/>
      <w:b/>
      <w:kern w:val="28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5C2D5A"/>
    <w:rPr>
      <w:rFonts w:ascii=".VnTimeH" w:eastAsia="Times New Roman" w:hAnsi=".VnTimeH" w:cs="Times New Roman"/>
      <w:b/>
      <w:kern w:val="28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Enterprise</cp:lastModifiedBy>
  <cp:revision>45</cp:revision>
  <cp:lastPrinted>2022-06-09T07:43:00Z</cp:lastPrinted>
  <dcterms:created xsi:type="dcterms:W3CDTF">2021-03-22T02:07:00Z</dcterms:created>
  <dcterms:modified xsi:type="dcterms:W3CDTF">2023-09-10T02:50:00Z</dcterms:modified>
</cp:coreProperties>
</file>