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C2" w:rsidRDefault="006E1DC2" w:rsidP="008A18E0">
      <w:pPr>
        <w:pStyle w:val="Heading2"/>
        <w:spacing w:before="0" w:beforeAutospacing="0" w:after="0" w:afterAutospacing="0"/>
        <w:ind w:hanging="900"/>
        <w:jc w:val="both"/>
        <w:rPr>
          <w:sz w:val="28"/>
          <w:szCs w:val="28"/>
        </w:rPr>
      </w:pPr>
      <w:r>
        <w:rPr>
          <w:b w:val="0"/>
          <w:bCs w:val="0"/>
          <w:sz w:val="28"/>
          <w:szCs w:val="28"/>
        </w:rPr>
        <w:t xml:space="preserve">             </w:t>
      </w:r>
      <w:r w:rsidRPr="009756D4">
        <w:rPr>
          <w:b w:val="0"/>
          <w:bCs w:val="0"/>
          <w:sz w:val="28"/>
          <w:szCs w:val="28"/>
        </w:rPr>
        <w:t>PGD&amp;ĐT HUYỆN CƯM’GAR</w:t>
      </w:r>
      <w:r>
        <w:rPr>
          <w:sz w:val="28"/>
          <w:szCs w:val="28"/>
        </w:rPr>
        <w:t xml:space="preserve"> CỘNG HOÀ XÃ HỘI CHỦ NGHĨA VIỆT NAM</w:t>
      </w:r>
    </w:p>
    <w:p w:rsidR="006E1DC2" w:rsidRPr="00C16FE8" w:rsidRDefault="006E1DC2" w:rsidP="008A18E0">
      <w:pPr>
        <w:pStyle w:val="Heading2"/>
        <w:spacing w:before="0" w:beforeAutospacing="0" w:after="0" w:afterAutospacing="0"/>
        <w:jc w:val="both"/>
        <w:rPr>
          <w:sz w:val="28"/>
          <w:szCs w:val="28"/>
        </w:rPr>
      </w:pPr>
      <w:r w:rsidRPr="00C16FE8">
        <w:rPr>
          <w:sz w:val="28"/>
          <w:szCs w:val="28"/>
        </w:rPr>
        <w:t>TRƯỜNG TH NGUYỄN TRÃI                   Độc lập – Tự do – Hạnh phúc</w:t>
      </w:r>
    </w:p>
    <w:p w:rsidR="006E1DC2" w:rsidRDefault="006E1DC2" w:rsidP="008A18E0">
      <w:pPr>
        <w:ind w:hanging="180"/>
        <w:jc w:val="both"/>
        <w:rPr>
          <w:sz w:val="28"/>
          <w:szCs w:val="28"/>
        </w:rPr>
      </w:pPr>
      <w:r>
        <w:rPr>
          <w:noProof/>
        </w:rPr>
        <w:pict>
          <v:line id="Straight Connector 2" o:spid="_x0000_s1026" style="position:absolute;left:0;text-align:left;z-index:251658240;visibility:visible" from="280.95pt,6.65pt" to="416pt,6.7pt"/>
        </w:pict>
      </w:r>
      <w:r>
        <w:rPr>
          <w:noProof/>
        </w:rPr>
        <w:pict>
          <v:line id="Straight Connector 1" o:spid="_x0000_s1027" style="position:absolute;left:0;text-align:left;z-index:251657216;visibility:visible" from="19.25pt,4.4pt" to="154.2pt,4.45pt"/>
        </w:pict>
      </w:r>
      <w:r w:rsidRPr="00C16FE8">
        <w:rPr>
          <w:sz w:val="28"/>
          <w:szCs w:val="28"/>
        </w:rPr>
        <w:t xml:space="preserve">   </w:t>
      </w:r>
      <w:r>
        <w:rPr>
          <w:sz w:val="28"/>
          <w:szCs w:val="28"/>
        </w:rPr>
        <w:t xml:space="preserve">     </w:t>
      </w:r>
    </w:p>
    <w:p w:rsidR="006E1DC2" w:rsidRPr="00C16FE8" w:rsidRDefault="006E1DC2" w:rsidP="008A18E0">
      <w:pPr>
        <w:ind w:hanging="180"/>
        <w:jc w:val="both"/>
        <w:rPr>
          <w:sz w:val="28"/>
          <w:szCs w:val="28"/>
        </w:rPr>
      </w:pPr>
      <w:r>
        <w:rPr>
          <w:sz w:val="28"/>
          <w:szCs w:val="28"/>
        </w:rPr>
        <w:t xml:space="preserve">              </w:t>
      </w:r>
      <w:r w:rsidRPr="00C16FE8">
        <w:rPr>
          <w:sz w:val="28"/>
          <w:szCs w:val="28"/>
        </w:rPr>
        <w:t>Số:..../KH CL</w:t>
      </w:r>
    </w:p>
    <w:p w:rsidR="006E1DC2" w:rsidRPr="005E334F" w:rsidRDefault="006E1DC2" w:rsidP="008A18E0">
      <w:pPr>
        <w:jc w:val="both"/>
        <w:rPr>
          <w:i/>
          <w:iCs/>
          <w:sz w:val="28"/>
          <w:szCs w:val="28"/>
        </w:rPr>
      </w:pPr>
      <w:r w:rsidRPr="005E334F">
        <w:rPr>
          <w:i/>
          <w:iCs/>
          <w:sz w:val="28"/>
          <w:szCs w:val="28"/>
        </w:rPr>
        <w:t xml:space="preserve">                    </w:t>
      </w:r>
      <w:r>
        <w:rPr>
          <w:i/>
          <w:iCs/>
          <w:sz w:val="28"/>
          <w:szCs w:val="28"/>
        </w:rPr>
        <w:t xml:space="preserve">                                                   Quảng phú</w:t>
      </w:r>
      <w:r w:rsidRPr="005E334F">
        <w:rPr>
          <w:i/>
          <w:iCs/>
          <w:sz w:val="28"/>
          <w:szCs w:val="28"/>
        </w:rPr>
        <w:t>, ngày 10 thá</w:t>
      </w:r>
      <w:r>
        <w:rPr>
          <w:i/>
          <w:iCs/>
          <w:sz w:val="28"/>
          <w:szCs w:val="28"/>
        </w:rPr>
        <w:t>ng 9 năm 2015</w:t>
      </w:r>
    </w:p>
    <w:p w:rsidR="006E1DC2" w:rsidRPr="004E34D9" w:rsidRDefault="006E1DC2" w:rsidP="008A18E0">
      <w:pPr>
        <w:jc w:val="both"/>
        <w:rPr>
          <w:sz w:val="28"/>
          <w:szCs w:val="28"/>
        </w:rPr>
      </w:pPr>
      <w:bookmarkStart w:id="0" w:name="_GoBack"/>
      <w:bookmarkEnd w:id="0"/>
    </w:p>
    <w:p w:rsidR="006E1DC2" w:rsidRPr="004E34D9" w:rsidRDefault="006E1DC2" w:rsidP="008A18E0">
      <w:pPr>
        <w:jc w:val="both"/>
        <w:rPr>
          <w:sz w:val="28"/>
          <w:szCs w:val="28"/>
        </w:rPr>
      </w:pPr>
    </w:p>
    <w:p w:rsidR="006E1DC2" w:rsidRDefault="006E1DC2" w:rsidP="008A18E0">
      <w:pPr>
        <w:pStyle w:val="NormalWeb"/>
        <w:spacing w:before="0" w:beforeAutospacing="0" w:after="0" w:afterAutospacing="0"/>
        <w:jc w:val="center"/>
        <w:rPr>
          <w:rStyle w:val="googqs-tidbitgoogqs-tidbit-0"/>
          <w:b/>
          <w:bCs/>
          <w:sz w:val="28"/>
          <w:szCs w:val="28"/>
        </w:rPr>
      </w:pPr>
      <w:r w:rsidRPr="004E34D9">
        <w:rPr>
          <w:rStyle w:val="googqs-tidbitgoogqs-tidbit-0"/>
          <w:b/>
          <w:bCs/>
          <w:sz w:val="28"/>
          <w:szCs w:val="28"/>
        </w:rPr>
        <w:t>KẾ HOẠCH</w:t>
      </w:r>
    </w:p>
    <w:p w:rsidR="006E1DC2" w:rsidRDefault="006E1DC2" w:rsidP="008A18E0">
      <w:pPr>
        <w:pStyle w:val="NormalWeb"/>
        <w:spacing w:before="0" w:beforeAutospacing="0" w:after="0" w:afterAutospacing="0"/>
        <w:jc w:val="center"/>
        <w:rPr>
          <w:rStyle w:val="googqs-tidbitgoogqs-tidbit-0"/>
          <w:b/>
          <w:bCs/>
          <w:sz w:val="28"/>
          <w:szCs w:val="28"/>
        </w:rPr>
      </w:pPr>
      <w:r w:rsidRPr="004E34D9">
        <w:rPr>
          <w:rStyle w:val="googqs-tidbitgoogqs-tidbit-0"/>
          <w:b/>
          <w:bCs/>
          <w:sz w:val="28"/>
          <w:szCs w:val="28"/>
        </w:rPr>
        <w:t xml:space="preserve">CHIẾN LƯỢC PHÁT TRIỂN TRƯỜNG TIỂU HỌC </w:t>
      </w:r>
      <w:r>
        <w:rPr>
          <w:b/>
          <w:bCs/>
          <w:sz w:val="28"/>
          <w:szCs w:val="28"/>
        </w:rPr>
        <w:t>NGUYỄN TRÃI</w:t>
      </w:r>
    </w:p>
    <w:p w:rsidR="006E1DC2" w:rsidRPr="004E34D9" w:rsidRDefault="006E1DC2" w:rsidP="008A18E0">
      <w:pPr>
        <w:pStyle w:val="NormalWeb"/>
        <w:spacing w:before="0" w:beforeAutospacing="0" w:after="0" w:afterAutospacing="0"/>
        <w:jc w:val="center"/>
        <w:rPr>
          <w:sz w:val="28"/>
          <w:szCs w:val="28"/>
        </w:rPr>
      </w:pPr>
      <w:r>
        <w:rPr>
          <w:rStyle w:val="googqs-tidbitgoogqs-tidbit-0"/>
          <w:b/>
          <w:bCs/>
          <w:sz w:val="28"/>
          <w:szCs w:val="28"/>
        </w:rPr>
        <w:t>GIAI ĐOẠN 201</w:t>
      </w:r>
      <w:r>
        <w:rPr>
          <w:rStyle w:val="googqs-tidbitgoogqs-tidbit-0"/>
          <w:b/>
          <w:bCs/>
          <w:sz w:val="28"/>
          <w:szCs w:val="28"/>
          <w:lang w:val="vi-VN"/>
        </w:rPr>
        <w:t>5</w:t>
      </w:r>
      <w:r>
        <w:rPr>
          <w:rStyle w:val="Strong"/>
          <w:sz w:val="28"/>
          <w:szCs w:val="28"/>
        </w:rPr>
        <w:t xml:space="preserve"> – 2020</w:t>
      </w:r>
      <w:r w:rsidRPr="004E34D9">
        <w:rPr>
          <w:rStyle w:val="Strong"/>
          <w:sz w:val="28"/>
          <w:szCs w:val="28"/>
        </w:rPr>
        <w:t xml:space="preserve"> </w:t>
      </w:r>
    </w:p>
    <w:p w:rsidR="006E1DC2" w:rsidRPr="004E34D9" w:rsidRDefault="006E1DC2" w:rsidP="008A18E0">
      <w:pPr>
        <w:pStyle w:val="NormalWeb"/>
        <w:spacing w:before="0" w:beforeAutospacing="0" w:after="0" w:afterAutospacing="0"/>
        <w:jc w:val="both"/>
        <w:rPr>
          <w:sz w:val="28"/>
          <w:szCs w:val="28"/>
        </w:rPr>
      </w:pPr>
      <w:r>
        <w:rPr>
          <w:sz w:val="28"/>
          <w:szCs w:val="28"/>
        </w:rPr>
        <w:t xml:space="preserve">           Trường Tiểu học Nguyễn Trãi </w:t>
      </w:r>
      <w:r w:rsidRPr="004E34D9">
        <w:rPr>
          <w:sz w:val="28"/>
          <w:szCs w:val="28"/>
        </w:rPr>
        <w:t xml:space="preserve">thành lập năm </w:t>
      </w:r>
      <w:r w:rsidRPr="006F3117">
        <w:rPr>
          <w:color w:val="000000"/>
          <w:sz w:val="28"/>
          <w:szCs w:val="28"/>
        </w:rPr>
        <w:t>19</w:t>
      </w:r>
      <w:r>
        <w:rPr>
          <w:color w:val="000000"/>
          <w:sz w:val="28"/>
          <w:szCs w:val="28"/>
        </w:rPr>
        <w:t>95</w:t>
      </w:r>
      <w:r w:rsidRPr="004E34D9">
        <w:rPr>
          <w:sz w:val="28"/>
          <w:szCs w:val="28"/>
        </w:rPr>
        <w:t xml:space="preserve"> tiền thân là trường phổ</w:t>
      </w:r>
      <w:r>
        <w:rPr>
          <w:sz w:val="28"/>
          <w:szCs w:val="28"/>
        </w:rPr>
        <w:t xml:space="preserve"> thông cơ sở Nguyễn Trãi. Năm 1995</w:t>
      </w:r>
      <w:r w:rsidRPr="004E34D9">
        <w:rPr>
          <w:sz w:val="28"/>
          <w:szCs w:val="28"/>
        </w:rPr>
        <w:t xml:space="preserve"> trường  được tách và mang tên: trường tiểu học</w:t>
      </w:r>
      <w:r>
        <w:rPr>
          <w:sz w:val="28"/>
          <w:szCs w:val="28"/>
        </w:rPr>
        <w:t xml:space="preserve"> tiểu học Nguyễn Trãi</w:t>
      </w:r>
      <w:r w:rsidRPr="004E34D9">
        <w:rPr>
          <w:sz w:val="28"/>
          <w:szCs w:val="28"/>
        </w:rPr>
        <w:t>. Trong</w:t>
      </w:r>
      <w:r>
        <w:rPr>
          <w:sz w:val="28"/>
          <w:szCs w:val="28"/>
        </w:rPr>
        <w:t xml:space="preserve"> suốt</w:t>
      </w:r>
      <w:r w:rsidRPr="004E34D9">
        <w:rPr>
          <w:sz w:val="28"/>
          <w:szCs w:val="28"/>
        </w:rPr>
        <w:t xml:space="preserve"> </w:t>
      </w:r>
      <w:r>
        <w:rPr>
          <w:color w:val="000000"/>
          <w:sz w:val="28"/>
          <w:szCs w:val="28"/>
        </w:rPr>
        <w:t>hai</w:t>
      </w:r>
      <w:r w:rsidRPr="006F3117">
        <w:rPr>
          <w:color w:val="000000"/>
          <w:sz w:val="28"/>
          <w:szCs w:val="28"/>
        </w:rPr>
        <w:t xml:space="preserve"> mươi </w:t>
      </w:r>
      <w:r w:rsidRPr="004E34D9">
        <w:rPr>
          <w:sz w:val="28"/>
          <w:szCs w:val="28"/>
        </w:rPr>
        <w:t xml:space="preserve"> năm qua Trường luôn phấn đấu vượt mọi khó khăn  </w:t>
      </w:r>
      <w:r>
        <w:rPr>
          <w:sz w:val="28"/>
          <w:szCs w:val="28"/>
        </w:rPr>
        <w:t>để từng bước phát triển đi lên</w:t>
      </w:r>
      <w:r w:rsidRPr="004E34D9">
        <w:rPr>
          <w:sz w:val="28"/>
          <w:szCs w:val="28"/>
        </w:rPr>
        <w:t xml:space="preserve"> . </w:t>
      </w:r>
      <w:r>
        <w:rPr>
          <w:sz w:val="28"/>
          <w:szCs w:val="28"/>
        </w:rPr>
        <w:t>T</w:t>
      </w:r>
      <w:r w:rsidRPr="004E34D9">
        <w:rPr>
          <w:sz w:val="28"/>
          <w:szCs w:val="28"/>
        </w:rPr>
        <w:t xml:space="preserve">rường Tiểu học </w:t>
      </w:r>
      <w:r>
        <w:rPr>
          <w:sz w:val="28"/>
          <w:szCs w:val="28"/>
        </w:rPr>
        <w:t>Nguyễn Trãi</w:t>
      </w:r>
      <w:r w:rsidRPr="004E34D9">
        <w:rPr>
          <w:sz w:val="28"/>
          <w:szCs w:val="28"/>
        </w:rPr>
        <w:t xml:space="preserve"> đang từng bước đi trên chặng đường đầu tiên đầy thử thách khó khăn nhưng cũng có rất nhiều thuận lợi. Những kết quả mà nhà trường đã đạt được đã chứng minh điều đó. Nhà trường đang từng bước ổn định, phát triển bền vững và ngày càng trưởng thành, trường </w:t>
      </w:r>
      <w:r>
        <w:rPr>
          <w:sz w:val="28"/>
          <w:szCs w:val="28"/>
        </w:rPr>
        <w:t>đã giữ vững, đang phấn đấu và đã</w:t>
      </w:r>
      <w:r w:rsidRPr="004E34D9">
        <w:rPr>
          <w:sz w:val="28"/>
          <w:szCs w:val="28"/>
        </w:rPr>
        <w:t xml:space="preserve"> trở thành một ngôi trường </w:t>
      </w:r>
      <w:r>
        <w:rPr>
          <w:sz w:val="28"/>
          <w:szCs w:val="28"/>
        </w:rPr>
        <w:t>đạt chuẩn quốc gia mức độ 1 vào năm 2007</w:t>
      </w:r>
      <w:r w:rsidRPr="004E34D9">
        <w:rPr>
          <w:sz w:val="28"/>
          <w:szCs w:val="28"/>
        </w:rPr>
        <w:t>.</w:t>
      </w:r>
      <w:r>
        <w:rPr>
          <w:sz w:val="28"/>
          <w:szCs w:val="28"/>
        </w:rPr>
        <w:t xml:space="preserve"> </w:t>
      </w:r>
      <w:r w:rsidRPr="004E34D9">
        <w:rPr>
          <w:sz w:val="28"/>
          <w:szCs w:val="28"/>
        </w:rPr>
        <w:t>Kế hoạch chiến lược phát triển nhà trường đoạn 20</w:t>
      </w:r>
      <w:r>
        <w:rPr>
          <w:sz w:val="28"/>
          <w:szCs w:val="28"/>
        </w:rPr>
        <w:t xml:space="preserve">16-2020 </w:t>
      </w:r>
      <w:r w:rsidRPr="004E34D9">
        <w:rPr>
          <w:sz w:val="28"/>
          <w:szCs w:val="28"/>
        </w:rPr>
        <w:t>nhằm xác định rõ định hướng, mục tiêu chiến lược và các giải pháp chủ yếu trong quá trình vận động và phát triển, là cơ sở quan trọng cho các quyết sách của hiệu trưởng nhà trường và hoạt động của Ban Giám hiệu cũng như toàn thể cán bộ, giáo viên, công nhân viên và học sinh nhà trường. Xây dựng và triển khai kế hoạch chiến lược của trường Tiểu học</w:t>
      </w:r>
      <w:r>
        <w:rPr>
          <w:sz w:val="28"/>
          <w:szCs w:val="28"/>
        </w:rPr>
        <w:t xml:space="preserve"> Nguyễn Trãi</w:t>
      </w:r>
      <w:r w:rsidRPr="004E34D9">
        <w:rPr>
          <w:sz w:val="28"/>
          <w:szCs w:val="28"/>
        </w:rPr>
        <w:t xml:space="preserve">  là hoạt động có ý nghĩa quan trọng trong việc thực hiện Nghị Quyết của chính phủ về đổi mới giáo dục phổ thông, chỉ đạo của sở giáo dục,  PGD &amp; ĐT </w:t>
      </w:r>
      <w:r>
        <w:rPr>
          <w:sz w:val="28"/>
          <w:szCs w:val="28"/>
        </w:rPr>
        <w:t>CưM’gar</w:t>
      </w:r>
      <w:r w:rsidRPr="004E34D9">
        <w:rPr>
          <w:sz w:val="28"/>
          <w:szCs w:val="28"/>
        </w:rPr>
        <w:t>.Trường tiểu học</w:t>
      </w:r>
      <w:r>
        <w:rPr>
          <w:sz w:val="28"/>
          <w:szCs w:val="28"/>
        </w:rPr>
        <w:t xml:space="preserve"> Nguyễn Trãi</w:t>
      </w:r>
      <w:r w:rsidRPr="004E34D9">
        <w:rPr>
          <w:sz w:val="28"/>
          <w:szCs w:val="28"/>
        </w:rPr>
        <w:t xml:space="preserve"> </w:t>
      </w:r>
      <w:r>
        <w:rPr>
          <w:sz w:val="28"/>
          <w:szCs w:val="28"/>
        </w:rPr>
        <w:t>c</w:t>
      </w:r>
      <w:r w:rsidRPr="004E34D9">
        <w:rPr>
          <w:sz w:val="28"/>
          <w:szCs w:val="28"/>
        </w:rPr>
        <w:t xml:space="preserve">ùng các trường tiểu học trong toàn huyện, xây dựng ngành giáo dục của huyện </w:t>
      </w:r>
      <w:r>
        <w:rPr>
          <w:sz w:val="28"/>
          <w:szCs w:val="28"/>
        </w:rPr>
        <w:t>CưMgar</w:t>
      </w:r>
      <w:r w:rsidRPr="004E34D9">
        <w:rPr>
          <w:sz w:val="28"/>
          <w:szCs w:val="28"/>
        </w:rPr>
        <w:t xml:space="preserve"> nói chung, địa phương </w:t>
      </w:r>
      <w:r>
        <w:rPr>
          <w:sz w:val="28"/>
          <w:szCs w:val="28"/>
        </w:rPr>
        <w:t>TTQP</w:t>
      </w:r>
      <w:r w:rsidRPr="004E34D9">
        <w:rPr>
          <w:sz w:val="28"/>
          <w:szCs w:val="28"/>
        </w:rPr>
        <w:t xml:space="preserve"> nói </w:t>
      </w:r>
      <w:r>
        <w:rPr>
          <w:sz w:val="28"/>
          <w:szCs w:val="28"/>
        </w:rPr>
        <w:t>r</w:t>
      </w:r>
      <w:r w:rsidRPr="004E34D9">
        <w:rPr>
          <w:sz w:val="28"/>
          <w:szCs w:val="28"/>
        </w:rPr>
        <w:t>iêng phát triển theo kịp yêu cầu phát triển kinh tế, xã hội của tỉnh và cả đất nước hội nhập với các</w:t>
      </w:r>
      <w:r>
        <w:rPr>
          <w:sz w:val="28"/>
          <w:szCs w:val="28"/>
        </w:rPr>
        <w:t xml:space="preserve"> </w:t>
      </w:r>
      <w:r w:rsidRPr="004E34D9">
        <w:rPr>
          <w:sz w:val="28"/>
          <w:szCs w:val="28"/>
        </w:rPr>
        <w:t>nước trong khu vực và thế giới.</w:t>
      </w:r>
      <w:r w:rsidRPr="004E34D9">
        <w:rPr>
          <w:rStyle w:val="Strong"/>
          <w:rFonts w:ascii="Verdana" w:hAnsi="Verdana" w:cs="Verdana"/>
          <w:sz w:val="28"/>
          <w:szCs w:val="28"/>
        </w:rPr>
        <w:t>    </w:t>
      </w:r>
    </w:p>
    <w:p w:rsidR="006E1DC2" w:rsidRPr="008A0386" w:rsidRDefault="006E1DC2" w:rsidP="008A18E0">
      <w:pPr>
        <w:pStyle w:val="NormalWeb"/>
        <w:spacing w:before="0" w:beforeAutospacing="0" w:after="0" w:afterAutospacing="0"/>
        <w:jc w:val="both"/>
        <w:rPr>
          <w:sz w:val="28"/>
          <w:szCs w:val="28"/>
        </w:rPr>
      </w:pPr>
      <w:r w:rsidRPr="004E34D9">
        <w:rPr>
          <w:rStyle w:val="Strong"/>
          <w:rFonts w:ascii="Verdana" w:hAnsi="Verdana" w:cs="Verdana"/>
          <w:sz w:val="28"/>
          <w:szCs w:val="28"/>
        </w:rPr>
        <w:t xml:space="preserve">  </w:t>
      </w:r>
      <w:r w:rsidRPr="008A0386">
        <w:rPr>
          <w:rStyle w:val="Strong"/>
          <w:sz w:val="28"/>
          <w:szCs w:val="28"/>
        </w:rPr>
        <w:t>A. PHÂN TÍCH MÔI TRƯỜNG </w:t>
      </w:r>
    </w:p>
    <w:p w:rsidR="006E1DC2" w:rsidRPr="004E34D9" w:rsidRDefault="006E1DC2" w:rsidP="008A18E0">
      <w:pPr>
        <w:pStyle w:val="NormalWeb"/>
        <w:spacing w:before="0" w:beforeAutospacing="0" w:after="0" w:afterAutospacing="0"/>
        <w:jc w:val="both"/>
        <w:rPr>
          <w:sz w:val="28"/>
          <w:szCs w:val="28"/>
        </w:rPr>
      </w:pPr>
      <w:r w:rsidRPr="004E34D9">
        <w:rPr>
          <w:rStyle w:val="Strong"/>
          <w:sz w:val="28"/>
          <w:szCs w:val="28"/>
        </w:rPr>
        <w:t xml:space="preserve">  I/ Tình hình nhà trường.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1. Môi trường bên trong.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1.1 Điểm mạnh.</w:t>
      </w:r>
    </w:p>
    <w:p w:rsidR="006E1DC2" w:rsidRDefault="006E1DC2" w:rsidP="008A18E0">
      <w:pPr>
        <w:pStyle w:val="NormalWeb"/>
        <w:spacing w:before="0" w:beforeAutospacing="0" w:after="0" w:afterAutospacing="0"/>
        <w:ind w:firstLine="720"/>
        <w:jc w:val="both"/>
        <w:rPr>
          <w:sz w:val="28"/>
          <w:szCs w:val="28"/>
        </w:rPr>
      </w:pPr>
      <w:r w:rsidRPr="004E34D9">
        <w:rPr>
          <w:sz w:val="28"/>
          <w:szCs w:val="28"/>
        </w:rPr>
        <w:t xml:space="preserve">- Đội ngũ cán bộ, giáo viên, công nhân viên nhà trường: </w:t>
      </w:r>
      <w:r>
        <w:rPr>
          <w:sz w:val="28"/>
          <w:szCs w:val="28"/>
        </w:rPr>
        <w:t>34</w:t>
      </w:r>
      <w:r w:rsidRPr="004E34D9">
        <w:rPr>
          <w:sz w:val="28"/>
          <w:szCs w:val="28"/>
        </w:rPr>
        <w:t xml:space="preserve"> trong đó: BGH: </w:t>
      </w:r>
      <w:r>
        <w:rPr>
          <w:sz w:val="28"/>
          <w:szCs w:val="28"/>
        </w:rPr>
        <w:t xml:space="preserve">2, </w:t>
      </w:r>
      <w:r w:rsidRPr="004E34D9">
        <w:rPr>
          <w:sz w:val="28"/>
          <w:szCs w:val="28"/>
        </w:rPr>
        <w:t>GV</w:t>
      </w:r>
      <w:r>
        <w:rPr>
          <w:sz w:val="28"/>
          <w:szCs w:val="28"/>
        </w:rPr>
        <w:t>- TPT đội</w:t>
      </w:r>
      <w:r w:rsidRPr="004E34D9">
        <w:rPr>
          <w:sz w:val="28"/>
          <w:szCs w:val="28"/>
        </w:rPr>
        <w:t xml:space="preserve">: </w:t>
      </w:r>
      <w:r>
        <w:rPr>
          <w:sz w:val="28"/>
          <w:szCs w:val="28"/>
        </w:rPr>
        <w:t xml:space="preserve">28, </w:t>
      </w:r>
      <w:r w:rsidRPr="004E34D9">
        <w:rPr>
          <w:sz w:val="28"/>
          <w:szCs w:val="28"/>
        </w:rPr>
        <w:t xml:space="preserve"> nhân viên: </w:t>
      </w:r>
      <w:r>
        <w:rPr>
          <w:sz w:val="28"/>
          <w:szCs w:val="28"/>
        </w:rPr>
        <w:t>4 ( 1 kế toán- văn thư, 1 thư viện- thiết bị, 1 y tế,</w:t>
      </w:r>
      <w:r w:rsidRPr="004E34D9">
        <w:rPr>
          <w:sz w:val="28"/>
          <w:szCs w:val="28"/>
        </w:rPr>
        <w:t xml:space="preserve"> </w:t>
      </w:r>
      <w:r>
        <w:rPr>
          <w:sz w:val="28"/>
          <w:szCs w:val="28"/>
        </w:rPr>
        <w:t>1</w:t>
      </w:r>
      <w:r w:rsidRPr="004E34D9">
        <w:rPr>
          <w:sz w:val="28"/>
          <w:szCs w:val="28"/>
        </w:rPr>
        <w:t xml:space="preserve"> bảo vệ</w:t>
      </w:r>
      <w:r>
        <w:rPr>
          <w:sz w:val="28"/>
          <w:szCs w:val="28"/>
        </w:rPr>
        <w:t>)-</w:t>
      </w:r>
      <w:r w:rsidRPr="004E34D9">
        <w:rPr>
          <w:sz w:val="28"/>
          <w:szCs w:val="28"/>
        </w:rPr>
        <w:t xml:space="preserve"> Trình độ chuyên môn: 100% đ</w:t>
      </w:r>
      <w:r>
        <w:rPr>
          <w:sz w:val="28"/>
          <w:szCs w:val="28"/>
        </w:rPr>
        <w:t xml:space="preserve">ạt chuẩn và trên chuẩn </w:t>
      </w:r>
      <w:r w:rsidRPr="004E34D9">
        <w:rPr>
          <w:sz w:val="28"/>
          <w:szCs w:val="28"/>
        </w:rPr>
        <w:t>.</w:t>
      </w:r>
    </w:p>
    <w:p w:rsidR="006E1DC2" w:rsidRDefault="006E1DC2" w:rsidP="008A18E0">
      <w:pPr>
        <w:pStyle w:val="NormalWeb"/>
        <w:spacing w:before="0" w:beforeAutospacing="0" w:after="0" w:afterAutospacing="0"/>
        <w:ind w:firstLine="720"/>
        <w:jc w:val="both"/>
        <w:rPr>
          <w:sz w:val="28"/>
          <w:szCs w:val="28"/>
        </w:rPr>
      </w:pPr>
      <w:r w:rsidRPr="004E34D9">
        <w:rPr>
          <w:sz w:val="28"/>
          <w:szCs w:val="28"/>
        </w:rPr>
        <w:t>- Công tác tổ chức quản lý của BGH: Có tầm nhìn khoa học, sáng tạo. Kế hoạch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Đội ngũ cán bộ, giáo viên, công nhân viên:  nhiệt tình, có trách nhiệm, yêu nghề, gắn bó với nhà trường mong muốn nhà trường phát triển, chất lượng chuyên môn và nghiệp vụ sư phạm đa số đáp ứng được yêu cầu đổi mới giáo dục.</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Chất lượng học sinh:  </w:t>
      </w:r>
      <w:r w:rsidRPr="004E34D9">
        <w:rPr>
          <w:rStyle w:val="Strong"/>
          <w:sz w:val="28"/>
          <w:szCs w:val="28"/>
        </w:rPr>
        <w:t>                            </w:t>
      </w:r>
    </w:p>
    <w:p w:rsidR="006E1DC2" w:rsidRPr="004E34D9" w:rsidRDefault="006E1DC2" w:rsidP="008A18E0">
      <w:pPr>
        <w:pStyle w:val="NormalWeb"/>
        <w:spacing w:before="0" w:beforeAutospacing="0" w:after="0" w:afterAutospacing="0"/>
        <w:ind w:firstLine="720"/>
        <w:jc w:val="both"/>
        <w:rPr>
          <w:sz w:val="28"/>
          <w:szCs w:val="28"/>
        </w:rPr>
      </w:pPr>
      <w:r>
        <w:rPr>
          <w:rStyle w:val="Strong"/>
          <w:sz w:val="28"/>
          <w:szCs w:val="28"/>
        </w:rPr>
        <w:t>     - Năm 2015</w:t>
      </w:r>
      <w:r w:rsidRPr="004E34D9">
        <w:rPr>
          <w:rStyle w:val="Strong"/>
          <w:sz w:val="28"/>
          <w:szCs w:val="28"/>
        </w:rPr>
        <w:t xml:space="preserve"> – 20</w:t>
      </w:r>
      <w:r>
        <w:rPr>
          <w:rStyle w:val="Strong"/>
          <w:sz w:val="28"/>
          <w:szCs w:val="28"/>
        </w:rPr>
        <w:t>16</w:t>
      </w:r>
      <w:r w:rsidRPr="004E34D9">
        <w:rPr>
          <w:rStyle w:val="Strong"/>
          <w:sz w:val="28"/>
          <w:szCs w:val="28"/>
        </w:rPr>
        <w:t>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w:t>
      </w:r>
      <w:r w:rsidRPr="004E34D9">
        <w:rPr>
          <w:sz w:val="28"/>
          <w:szCs w:val="28"/>
        </w:rPr>
        <w:t xml:space="preserve">+ Tổng số học sinh </w:t>
      </w:r>
      <w:r>
        <w:rPr>
          <w:sz w:val="28"/>
          <w:szCs w:val="28"/>
        </w:rPr>
        <w:t>538</w:t>
      </w:r>
      <w:r w:rsidRPr="004E34D9">
        <w:rPr>
          <w:sz w:val="28"/>
          <w:szCs w:val="28"/>
        </w:rPr>
        <w:t xml:space="preserve"> với </w:t>
      </w:r>
      <w:r>
        <w:rPr>
          <w:sz w:val="28"/>
          <w:szCs w:val="28"/>
        </w:rPr>
        <w:t>18</w:t>
      </w:r>
      <w:r w:rsidRPr="004E34D9">
        <w:rPr>
          <w:sz w:val="28"/>
          <w:szCs w:val="28"/>
        </w:rPr>
        <w:t xml:space="preserve"> lớp.                  </w:t>
      </w:r>
    </w:p>
    <w:p w:rsidR="006E1DC2" w:rsidRPr="004E34D9" w:rsidRDefault="006E1DC2" w:rsidP="008A18E0">
      <w:pPr>
        <w:pStyle w:val="NormalWeb"/>
        <w:spacing w:before="0" w:beforeAutospacing="0" w:after="0" w:afterAutospacing="0"/>
        <w:ind w:firstLine="720"/>
        <w:jc w:val="both"/>
        <w:rPr>
          <w:sz w:val="28"/>
          <w:szCs w:val="28"/>
        </w:rPr>
      </w:pPr>
      <w:r>
        <w:rPr>
          <w:sz w:val="28"/>
          <w:szCs w:val="28"/>
        </w:rPr>
        <w:t>        + Khen thưởng: HTXS:</w:t>
      </w:r>
      <w:r w:rsidRPr="004E34D9">
        <w:rPr>
          <w:sz w:val="28"/>
          <w:szCs w:val="28"/>
        </w:rPr>
        <w:t xml:space="preserve"> </w:t>
      </w:r>
      <w:r>
        <w:rPr>
          <w:sz w:val="28"/>
          <w:szCs w:val="28"/>
        </w:rPr>
        <w:t>36,7%; HTT</w:t>
      </w:r>
      <w:r w:rsidRPr="004E34D9">
        <w:rPr>
          <w:sz w:val="28"/>
          <w:szCs w:val="28"/>
        </w:rPr>
        <w:t xml:space="preserve"> </w:t>
      </w:r>
      <w:r>
        <w:rPr>
          <w:sz w:val="28"/>
          <w:szCs w:val="28"/>
        </w:rPr>
        <w:t xml:space="preserve">: 39,8%; </w:t>
      </w:r>
      <w:r w:rsidRPr="004E34D9">
        <w:rPr>
          <w:sz w:val="28"/>
          <w:szCs w:val="28"/>
        </w:rPr>
        <w:t>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w:t>
      </w:r>
      <w:r w:rsidRPr="004E34D9">
        <w:rPr>
          <w:rStyle w:val="Strong"/>
          <w:sz w:val="28"/>
          <w:szCs w:val="28"/>
        </w:rPr>
        <w:t>* Chất lượng phổ cập:</w:t>
      </w:r>
    </w:p>
    <w:p w:rsidR="006E1DC2" w:rsidRDefault="006E1DC2" w:rsidP="008A18E0">
      <w:pPr>
        <w:pStyle w:val="NormalWeb"/>
        <w:spacing w:before="0" w:beforeAutospacing="0" w:after="0" w:afterAutospacing="0"/>
        <w:ind w:firstLine="720"/>
        <w:jc w:val="both"/>
        <w:rPr>
          <w:sz w:val="28"/>
          <w:szCs w:val="28"/>
        </w:rPr>
      </w:pPr>
      <w:r w:rsidRPr="004E34D9">
        <w:rPr>
          <w:rStyle w:val="Strong"/>
          <w:sz w:val="28"/>
          <w:szCs w:val="28"/>
        </w:rPr>
        <w:t>     </w:t>
      </w:r>
      <w:r w:rsidRPr="004E34D9">
        <w:rPr>
          <w:sz w:val="28"/>
          <w:szCs w:val="28"/>
        </w:rPr>
        <w:t>+ Tỷ lệ hoàn thành</w:t>
      </w:r>
      <w:r>
        <w:rPr>
          <w:sz w:val="28"/>
          <w:szCs w:val="28"/>
        </w:rPr>
        <w:t xml:space="preserve"> chương trình tiểu học năm học 2015</w:t>
      </w:r>
      <w:r w:rsidRPr="004E34D9">
        <w:rPr>
          <w:sz w:val="28"/>
          <w:szCs w:val="28"/>
        </w:rPr>
        <w:t xml:space="preserve"> – 20</w:t>
      </w:r>
      <w:r>
        <w:rPr>
          <w:sz w:val="28"/>
          <w:szCs w:val="28"/>
        </w:rPr>
        <w:t>16 đạt 100%</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 Cơ sở vật chất: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Pr>
          <w:sz w:val="28"/>
          <w:szCs w:val="28"/>
        </w:rPr>
        <w:t>+ Phòng học: 18</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Phòng thư viện: 01 (5</w:t>
      </w:r>
      <w:r>
        <w:rPr>
          <w:sz w:val="28"/>
          <w:szCs w:val="28"/>
        </w:rPr>
        <w:t>4</w:t>
      </w:r>
      <w:r w:rsidRPr="004E34D9">
        <w:rPr>
          <w:sz w:val="28"/>
          <w:szCs w:val="28"/>
        </w:rPr>
        <w:t>m</w:t>
      </w:r>
      <w:r w:rsidRPr="004E34D9">
        <w:rPr>
          <w:sz w:val="28"/>
          <w:szCs w:val="28"/>
          <w:vertAlign w:val="superscript"/>
        </w:rPr>
        <w:t>2</w:t>
      </w:r>
      <w:r w:rsidRPr="004E34D9">
        <w:rPr>
          <w:sz w:val="28"/>
          <w:szCs w:val="28"/>
        </w:rPr>
        <w:t>/phòng)</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Phòng hội đồng : 01 (</w:t>
      </w:r>
      <w:r>
        <w:rPr>
          <w:sz w:val="28"/>
          <w:szCs w:val="28"/>
        </w:rPr>
        <w:t>54</w:t>
      </w:r>
      <w:r w:rsidRPr="004E34D9">
        <w:rPr>
          <w:sz w:val="28"/>
          <w:szCs w:val="28"/>
        </w:rPr>
        <w:t>m</w:t>
      </w:r>
      <w:r w:rsidRPr="004E34D9">
        <w:rPr>
          <w:sz w:val="28"/>
          <w:szCs w:val="28"/>
          <w:vertAlign w:val="superscript"/>
        </w:rPr>
        <w:t>2</w:t>
      </w:r>
      <w:r w:rsidRPr="004E34D9">
        <w:rPr>
          <w:sz w:val="28"/>
          <w:szCs w:val="28"/>
        </w:rPr>
        <w:t xml:space="preserve"> )</w:t>
      </w:r>
    </w:p>
    <w:p w:rsidR="006E1DC2" w:rsidRDefault="006E1DC2" w:rsidP="008A18E0">
      <w:pPr>
        <w:pStyle w:val="NormalWeb"/>
        <w:spacing w:before="0" w:beforeAutospacing="0" w:after="0" w:afterAutospacing="0"/>
        <w:ind w:firstLine="720"/>
        <w:jc w:val="both"/>
        <w:rPr>
          <w:sz w:val="28"/>
          <w:szCs w:val="28"/>
          <w:vertAlign w:val="superscript"/>
        </w:rPr>
      </w:pPr>
      <w:r w:rsidRPr="004E34D9">
        <w:rPr>
          <w:sz w:val="28"/>
          <w:szCs w:val="28"/>
        </w:rPr>
        <w:t xml:space="preserve">     + Phòng </w:t>
      </w:r>
      <w:r>
        <w:rPr>
          <w:sz w:val="28"/>
          <w:szCs w:val="28"/>
        </w:rPr>
        <w:t>hiệu trưởng : 20</w:t>
      </w:r>
      <w:r w:rsidRPr="00B604C4">
        <w:rPr>
          <w:sz w:val="28"/>
          <w:szCs w:val="28"/>
        </w:rPr>
        <w:t xml:space="preserve"> </w:t>
      </w:r>
      <w:r w:rsidRPr="004E34D9">
        <w:rPr>
          <w:sz w:val="28"/>
          <w:szCs w:val="28"/>
        </w:rPr>
        <w:t>m</w:t>
      </w:r>
      <w:r w:rsidRPr="004E34D9">
        <w:rPr>
          <w:sz w:val="28"/>
          <w:szCs w:val="28"/>
          <w:vertAlign w:val="superscript"/>
        </w:rPr>
        <w:t>2</w:t>
      </w:r>
    </w:p>
    <w:p w:rsidR="006E1DC2" w:rsidRDefault="006E1DC2" w:rsidP="008A18E0">
      <w:pPr>
        <w:pStyle w:val="NormalWeb"/>
        <w:spacing w:before="0" w:beforeAutospacing="0" w:after="0" w:afterAutospacing="0"/>
        <w:ind w:firstLine="720"/>
        <w:jc w:val="both"/>
        <w:rPr>
          <w:sz w:val="28"/>
          <w:szCs w:val="28"/>
          <w:vertAlign w:val="superscript"/>
        </w:rPr>
      </w:pPr>
      <w:r>
        <w:rPr>
          <w:sz w:val="28"/>
          <w:szCs w:val="28"/>
        </w:rPr>
        <w:t xml:space="preserve">      +</w:t>
      </w:r>
      <w:r w:rsidRPr="004E34D9">
        <w:rPr>
          <w:sz w:val="28"/>
          <w:szCs w:val="28"/>
        </w:rPr>
        <w:t>Phòng</w:t>
      </w:r>
      <w:r>
        <w:rPr>
          <w:sz w:val="28"/>
          <w:szCs w:val="28"/>
        </w:rPr>
        <w:t xml:space="preserve"> phó</w:t>
      </w:r>
      <w:r w:rsidRPr="004E34D9">
        <w:rPr>
          <w:sz w:val="28"/>
          <w:szCs w:val="28"/>
        </w:rPr>
        <w:t xml:space="preserve"> </w:t>
      </w:r>
      <w:r>
        <w:rPr>
          <w:sz w:val="28"/>
          <w:szCs w:val="28"/>
        </w:rPr>
        <w:t>hiệu trưởng : 20</w:t>
      </w:r>
      <w:r w:rsidRPr="00B604C4">
        <w:rPr>
          <w:sz w:val="28"/>
          <w:szCs w:val="28"/>
        </w:rPr>
        <w:t xml:space="preserve"> </w:t>
      </w:r>
      <w:r w:rsidRPr="004E34D9">
        <w:rPr>
          <w:sz w:val="28"/>
          <w:szCs w:val="28"/>
        </w:rPr>
        <w:t>m</w:t>
      </w:r>
      <w:r w:rsidRPr="004E34D9">
        <w:rPr>
          <w:sz w:val="28"/>
          <w:szCs w:val="28"/>
          <w:vertAlign w:val="superscript"/>
        </w:rPr>
        <w:t>2</w:t>
      </w:r>
    </w:p>
    <w:p w:rsidR="006E1DC2" w:rsidRDefault="006E1DC2" w:rsidP="008A18E0">
      <w:pPr>
        <w:pStyle w:val="NormalWeb"/>
        <w:spacing w:before="0" w:beforeAutospacing="0" w:after="0" w:afterAutospacing="0"/>
        <w:ind w:firstLine="720"/>
        <w:jc w:val="both"/>
        <w:rPr>
          <w:sz w:val="28"/>
          <w:szCs w:val="28"/>
          <w:vertAlign w:val="superscript"/>
        </w:rPr>
      </w:pPr>
      <w:r>
        <w:rPr>
          <w:sz w:val="28"/>
          <w:szCs w:val="28"/>
        </w:rPr>
        <w:t xml:space="preserve">     +Thủ quỹ, kế toán :20</w:t>
      </w:r>
      <w:r w:rsidRPr="00B604C4">
        <w:rPr>
          <w:sz w:val="28"/>
          <w:szCs w:val="28"/>
        </w:rPr>
        <w:t xml:space="preserve"> </w:t>
      </w:r>
      <w:r w:rsidRPr="004E34D9">
        <w:rPr>
          <w:sz w:val="28"/>
          <w:szCs w:val="28"/>
        </w:rPr>
        <w:t>m</w:t>
      </w:r>
      <w:r w:rsidRPr="004E34D9">
        <w:rPr>
          <w:sz w:val="28"/>
          <w:szCs w:val="28"/>
          <w:vertAlign w:val="superscript"/>
        </w:rPr>
        <w:t>2</w:t>
      </w:r>
    </w:p>
    <w:p w:rsidR="006E1DC2" w:rsidRDefault="006E1DC2" w:rsidP="008A18E0">
      <w:pPr>
        <w:pStyle w:val="NormalWeb"/>
        <w:spacing w:before="0" w:beforeAutospacing="0" w:after="0" w:afterAutospacing="0"/>
        <w:jc w:val="both"/>
        <w:rPr>
          <w:sz w:val="28"/>
          <w:szCs w:val="28"/>
        </w:rPr>
      </w:pPr>
      <w:r>
        <w:rPr>
          <w:sz w:val="28"/>
          <w:szCs w:val="28"/>
        </w:rPr>
        <w:t xml:space="preserve">                +Phòng nghệ thuật </w:t>
      </w:r>
      <w:r w:rsidRPr="004E34D9">
        <w:rPr>
          <w:sz w:val="28"/>
          <w:szCs w:val="28"/>
        </w:rPr>
        <w:t>: 0</w:t>
      </w:r>
      <w:r>
        <w:rPr>
          <w:sz w:val="28"/>
          <w:szCs w:val="28"/>
        </w:rPr>
        <w:t>1</w:t>
      </w:r>
      <w:r w:rsidRPr="004E34D9">
        <w:rPr>
          <w:sz w:val="28"/>
          <w:szCs w:val="28"/>
        </w:rPr>
        <w:t xml:space="preserve"> </w:t>
      </w:r>
      <w:r>
        <w:rPr>
          <w:sz w:val="28"/>
          <w:szCs w:val="28"/>
        </w:rPr>
        <w:t>(</w:t>
      </w:r>
      <w:r w:rsidRPr="004E34D9">
        <w:rPr>
          <w:sz w:val="28"/>
          <w:szCs w:val="28"/>
        </w:rPr>
        <w:t>54m</w:t>
      </w:r>
      <w:r w:rsidRPr="004E34D9">
        <w:rPr>
          <w:sz w:val="28"/>
          <w:szCs w:val="28"/>
          <w:vertAlign w:val="superscript"/>
        </w:rPr>
        <w:t>2</w:t>
      </w:r>
      <w:r>
        <w:rPr>
          <w:sz w:val="28"/>
          <w:szCs w:val="28"/>
        </w:rPr>
        <w:t>/</w:t>
      </w:r>
      <w:r w:rsidRPr="004E34D9">
        <w:rPr>
          <w:sz w:val="28"/>
          <w:szCs w:val="28"/>
        </w:rPr>
        <w:t xml:space="preserve"> phòng</w:t>
      </w:r>
      <w:r>
        <w:rPr>
          <w:sz w:val="28"/>
          <w:szCs w:val="28"/>
        </w:rPr>
        <w:t>)</w:t>
      </w:r>
    </w:p>
    <w:p w:rsidR="006E1DC2" w:rsidRDefault="006E1DC2" w:rsidP="008A18E0">
      <w:pPr>
        <w:pStyle w:val="NormalWeb"/>
        <w:spacing w:before="0" w:beforeAutospacing="0" w:after="0" w:afterAutospacing="0"/>
        <w:jc w:val="both"/>
        <w:rPr>
          <w:sz w:val="28"/>
          <w:szCs w:val="28"/>
        </w:rPr>
      </w:pPr>
      <w:r>
        <w:rPr>
          <w:sz w:val="28"/>
          <w:szCs w:val="28"/>
        </w:rPr>
        <w:t xml:space="preserve">                +Phòng vi tính  </w:t>
      </w:r>
      <w:r w:rsidRPr="004E34D9">
        <w:rPr>
          <w:sz w:val="28"/>
          <w:szCs w:val="28"/>
        </w:rPr>
        <w:t>: 0</w:t>
      </w:r>
      <w:r>
        <w:rPr>
          <w:sz w:val="28"/>
          <w:szCs w:val="28"/>
        </w:rPr>
        <w:t>1</w:t>
      </w:r>
      <w:r w:rsidRPr="004E34D9">
        <w:rPr>
          <w:sz w:val="28"/>
          <w:szCs w:val="28"/>
        </w:rPr>
        <w:t xml:space="preserve"> </w:t>
      </w:r>
      <w:r>
        <w:rPr>
          <w:sz w:val="28"/>
          <w:szCs w:val="28"/>
        </w:rPr>
        <w:t>(</w:t>
      </w:r>
      <w:r w:rsidRPr="004E34D9">
        <w:rPr>
          <w:sz w:val="28"/>
          <w:szCs w:val="28"/>
        </w:rPr>
        <w:t>54m</w:t>
      </w:r>
      <w:r w:rsidRPr="004E34D9">
        <w:rPr>
          <w:sz w:val="28"/>
          <w:szCs w:val="28"/>
          <w:vertAlign w:val="superscript"/>
        </w:rPr>
        <w:t>2</w:t>
      </w:r>
      <w:r>
        <w:rPr>
          <w:sz w:val="28"/>
          <w:szCs w:val="28"/>
        </w:rPr>
        <w:t>/</w:t>
      </w:r>
      <w:r w:rsidRPr="004E34D9">
        <w:rPr>
          <w:sz w:val="28"/>
          <w:szCs w:val="28"/>
        </w:rPr>
        <w:t xml:space="preserve"> phòng</w:t>
      </w:r>
      <w:r>
        <w:rPr>
          <w:sz w:val="28"/>
          <w:szCs w:val="28"/>
        </w:rPr>
        <w:t>)</w:t>
      </w:r>
    </w:p>
    <w:p w:rsidR="006E1DC2" w:rsidRPr="004E34D9" w:rsidRDefault="006E1DC2" w:rsidP="008A18E0">
      <w:pPr>
        <w:pStyle w:val="NormalWeb"/>
        <w:spacing w:before="0" w:beforeAutospacing="0" w:after="0" w:afterAutospacing="0"/>
        <w:jc w:val="both"/>
        <w:rPr>
          <w:sz w:val="28"/>
          <w:szCs w:val="28"/>
        </w:rPr>
      </w:pPr>
      <w:r>
        <w:rPr>
          <w:sz w:val="28"/>
          <w:szCs w:val="28"/>
        </w:rPr>
        <w:t xml:space="preserve">              </w:t>
      </w:r>
      <w:r w:rsidRPr="004E34D9">
        <w:rPr>
          <w:sz w:val="28"/>
          <w:szCs w:val="28"/>
        </w:rPr>
        <w:t xml:space="preserve">+ Có </w:t>
      </w:r>
      <w:r>
        <w:rPr>
          <w:sz w:val="28"/>
          <w:szCs w:val="28"/>
        </w:rPr>
        <w:t>5 máy vi tính dùng cho các bộ phận và 19 bộ máy phục vụ cho học sinh  tất cả</w:t>
      </w:r>
      <w:r w:rsidRPr="004E34D9">
        <w:rPr>
          <w:sz w:val="28"/>
          <w:szCs w:val="28"/>
        </w:rPr>
        <w:t xml:space="preserve"> </w:t>
      </w:r>
      <w:r>
        <w:rPr>
          <w:sz w:val="28"/>
          <w:szCs w:val="28"/>
        </w:rPr>
        <w:t>các máy đã được kết nối Internet.</w:t>
      </w:r>
    </w:p>
    <w:p w:rsidR="006E1DC2" w:rsidRDefault="006E1DC2" w:rsidP="008A18E0">
      <w:pPr>
        <w:pStyle w:val="NormalWeb"/>
        <w:spacing w:before="0" w:beforeAutospacing="0" w:after="0" w:afterAutospacing="0"/>
        <w:ind w:firstLine="720"/>
        <w:jc w:val="both"/>
        <w:rPr>
          <w:sz w:val="28"/>
          <w:szCs w:val="28"/>
        </w:rPr>
      </w:pPr>
      <w:r>
        <w:rPr>
          <w:sz w:val="28"/>
          <w:szCs w:val="28"/>
        </w:rPr>
        <w:t xml:space="preserve">  </w:t>
      </w:r>
      <w:r w:rsidRPr="004E34D9">
        <w:rPr>
          <w:sz w:val="28"/>
          <w:szCs w:val="28"/>
        </w:rPr>
        <w:t xml:space="preserve">   + Có: </w:t>
      </w:r>
      <w:r>
        <w:rPr>
          <w:sz w:val="28"/>
          <w:szCs w:val="28"/>
        </w:rPr>
        <w:t>1</w:t>
      </w:r>
      <w:r w:rsidRPr="004E34D9">
        <w:rPr>
          <w:sz w:val="28"/>
          <w:szCs w:val="28"/>
        </w:rPr>
        <w:t xml:space="preserve"> máy </w:t>
      </w:r>
      <w:r>
        <w:rPr>
          <w:sz w:val="28"/>
          <w:szCs w:val="28"/>
        </w:rPr>
        <w:t>Photocopy</w:t>
      </w:r>
      <w:r w:rsidRPr="004E34D9">
        <w:rPr>
          <w:sz w:val="28"/>
          <w:szCs w:val="28"/>
        </w:rPr>
        <w:t>.</w:t>
      </w:r>
      <w:r>
        <w:rPr>
          <w:sz w:val="28"/>
          <w:szCs w:val="28"/>
        </w:rPr>
        <w:t xml:space="preserve"> </w:t>
      </w:r>
      <w:r w:rsidRPr="004E34D9">
        <w:rPr>
          <w:sz w:val="28"/>
          <w:szCs w:val="28"/>
        </w:rPr>
        <w:t xml:space="preserve">Cơ sở vật chất đã </w:t>
      </w:r>
      <w:r>
        <w:rPr>
          <w:sz w:val="28"/>
          <w:szCs w:val="28"/>
        </w:rPr>
        <w:t xml:space="preserve">phần nào </w:t>
      </w:r>
      <w:r w:rsidRPr="004E34D9">
        <w:rPr>
          <w:sz w:val="28"/>
          <w:szCs w:val="28"/>
        </w:rPr>
        <w:t>đáp ứng được yêu cầu dạy v</w:t>
      </w:r>
      <w:r>
        <w:rPr>
          <w:sz w:val="28"/>
          <w:szCs w:val="28"/>
        </w:rPr>
        <w:t xml:space="preserve">à học trong giai đoạn hiện tại. Song </w:t>
      </w:r>
      <w:r w:rsidRPr="004E34D9">
        <w:rPr>
          <w:sz w:val="28"/>
          <w:szCs w:val="28"/>
        </w:rPr>
        <w:t>chưa đ</w:t>
      </w:r>
      <w:r>
        <w:rPr>
          <w:sz w:val="28"/>
          <w:szCs w:val="28"/>
        </w:rPr>
        <w:t>ồng bộ, bàn ghế học sinh có 9</w:t>
      </w:r>
      <w:r w:rsidRPr="004E34D9">
        <w:rPr>
          <w:sz w:val="28"/>
          <w:szCs w:val="28"/>
        </w:rPr>
        <w:t>0% đúng chuẩn</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1.2. Điểm hạn chế.</w:t>
      </w:r>
    </w:p>
    <w:p w:rsidR="006E1DC2" w:rsidRPr="007F2BC9" w:rsidRDefault="006E1DC2" w:rsidP="008A18E0">
      <w:pPr>
        <w:pStyle w:val="NormalWeb"/>
        <w:spacing w:before="0" w:beforeAutospacing="0" w:after="0" w:afterAutospacing="0"/>
        <w:ind w:firstLine="720"/>
        <w:jc w:val="both"/>
        <w:rPr>
          <w:b/>
          <w:bCs/>
          <w:sz w:val="28"/>
          <w:szCs w:val="28"/>
        </w:rPr>
      </w:pPr>
      <w:r w:rsidRPr="007F2BC9">
        <w:rPr>
          <w:rStyle w:val="Strong"/>
          <w:sz w:val="28"/>
          <w:szCs w:val="28"/>
        </w:rPr>
        <w:t xml:space="preserve">    </w:t>
      </w:r>
      <w:r w:rsidRPr="007F2BC9">
        <w:rPr>
          <w:rStyle w:val="Emphasis"/>
          <w:b/>
          <w:bCs/>
          <w:sz w:val="28"/>
          <w:szCs w:val="28"/>
        </w:rPr>
        <w:t xml:space="preserve">- Tổ chức quản lý của Ban Giám hiệu: </w:t>
      </w:r>
    </w:p>
    <w:p w:rsidR="006E1DC2" w:rsidRDefault="006E1DC2" w:rsidP="008A18E0">
      <w:pPr>
        <w:pStyle w:val="NormalWeb"/>
        <w:spacing w:before="0" w:beforeAutospacing="0" w:after="0" w:afterAutospacing="0"/>
        <w:ind w:firstLine="720"/>
        <w:jc w:val="both"/>
        <w:rPr>
          <w:sz w:val="28"/>
          <w:szCs w:val="28"/>
        </w:rPr>
      </w:pPr>
      <w:r w:rsidRPr="004E34D9">
        <w:rPr>
          <w:rStyle w:val="Emphasis"/>
          <w:sz w:val="28"/>
          <w:szCs w:val="28"/>
        </w:rPr>
        <w:t xml:space="preserve">   </w:t>
      </w:r>
      <w:r w:rsidRPr="004E34D9">
        <w:rPr>
          <w:sz w:val="28"/>
          <w:szCs w:val="28"/>
        </w:rPr>
        <w:t xml:space="preserve">+ </w:t>
      </w:r>
      <w:r>
        <w:rPr>
          <w:sz w:val="28"/>
          <w:szCs w:val="28"/>
        </w:rPr>
        <w:t>Đ/c Hiệu trưởng</w:t>
      </w:r>
      <w:r w:rsidRPr="004E34D9">
        <w:rPr>
          <w:sz w:val="28"/>
          <w:szCs w:val="28"/>
        </w:rPr>
        <w:t xml:space="preserve"> mớ</w:t>
      </w:r>
      <w:r>
        <w:rPr>
          <w:sz w:val="28"/>
          <w:szCs w:val="28"/>
        </w:rPr>
        <w:t>i về trường nên am hiểu địa phương còn hạn chế  .</w:t>
      </w:r>
    </w:p>
    <w:p w:rsidR="006E1DC2" w:rsidRDefault="006E1DC2" w:rsidP="008A18E0">
      <w:pPr>
        <w:pStyle w:val="NormalWeb"/>
        <w:spacing w:before="0" w:beforeAutospacing="0" w:after="0" w:afterAutospacing="0"/>
        <w:ind w:firstLine="720"/>
        <w:jc w:val="both"/>
        <w:rPr>
          <w:rStyle w:val="Emphasis"/>
          <w:b/>
          <w:bCs/>
          <w:sz w:val="28"/>
          <w:szCs w:val="28"/>
        </w:rPr>
      </w:pPr>
      <w:r>
        <w:rPr>
          <w:sz w:val="28"/>
          <w:szCs w:val="28"/>
        </w:rPr>
        <w:t>  +  C</w:t>
      </w:r>
      <w:r w:rsidRPr="004E34D9">
        <w:rPr>
          <w:sz w:val="28"/>
          <w:szCs w:val="28"/>
        </w:rPr>
        <w:t>hất lượng chuyên môn của giáo viên</w:t>
      </w:r>
      <w:r>
        <w:rPr>
          <w:sz w:val="28"/>
          <w:szCs w:val="28"/>
        </w:rPr>
        <w:t xml:space="preserve"> vẫn</w:t>
      </w:r>
      <w:r w:rsidRPr="004E34D9">
        <w:rPr>
          <w:sz w:val="28"/>
          <w:szCs w:val="28"/>
        </w:rPr>
        <w:t xml:space="preserve"> </w:t>
      </w:r>
      <w:r>
        <w:rPr>
          <w:sz w:val="28"/>
          <w:szCs w:val="28"/>
        </w:rPr>
        <w:t xml:space="preserve"> không đồng đều</w:t>
      </w:r>
      <w:r w:rsidRPr="004E34D9">
        <w:rPr>
          <w:rStyle w:val="Emphasis"/>
          <w:b/>
          <w:bCs/>
          <w:sz w:val="28"/>
          <w:szCs w:val="28"/>
        </w:rPr>
        <w:t> </w:t>
      </w:r>
    </w:p>
    <w:p w:rsidR="006E1DC2" w:rsidRDefault="006E1DC2" w:rsidP="008A18E0">
      <w:pPr>
        <w:pStyle w:val="NormalWeb"/>
        <w:spacing w:before="0" w:beforeAutospacing="0" w:after="0" w:afterAutospacing="0"/>
        <w:ind w:firstLine="720"/>
        <w:jc w:val="both"/>
        <w:rPr>
          <w:sz w:val="28"/>
          <w:szCs w:val="28"/>
        </w:rPr>
      </w:pPr>
      <w:r w:rsidRPr="004E34D9">
        <w:rPr>
          <w:sz w:val="28"/>
          <w:szCs w:val="28"/>
        </w:rPr>
        <w:t xml:space="preserve">Một bộ phận nhỏ giáo viên chưa thực sự đáp ứng được yêu cầu giảng dạy </w:t>
      </w:r>
      <w:r>
        <w:rPr>
          <w:sz w:val="28"/>
          <w:szCs w:val="28"/>
        </w:rPr>
        <w:t xml:space="preserve">ý thức tự học chưa cao, sự tín nhiệm của học sinh, đồng nghiệp và nhân dân còn hạn chế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Emphasis"/>
          <w:b/>
          <w:bCs/>
          <w:sz w:val="28"/>
          <w:szCs w:val="28"/>
        </w:rPr>
        <w:t> - Chất lượng học sinh:</w:t>
      </w:r>
      <w:r w:rsidRPr="004E34D9">
        <w:rPr>
          <w:rStyle w:val="Strong"/>
          <w:sz w:val="28"/>
          <w:szCs w:val="28"/>
        </w:rPr>
        <w:t xml:space="preserve">  </w:t>
      </w:r>
      <w:r w:rsidRPr="004E34D9">
        <w:rPr>
          <w:sz w:val="28"/>
          <w:szCs w:val="28"/>
        </w:rPr>
        <w:t xml:space="preserve">Là </w:t>
      </w:r>
      <w:r>
        <w:rPr>
          <w:sz w:val="28"/>
          <w:szCs w:val="28"/>
        </w:rPr>
        <w:t xml:space="preserve">một </w:t>
      </w:r>
      <w:r w:rsidRPr="004E34D9">
        <w:rPr>
          <w:sz w:val="28"/>
          <w:szCs w:val="28"/>
        </w:rPr>
        <w:t>vùng</w:t>
      </w:r>
      <w:r>
        <w:rPr>
          <w:sz w:val="28"/>
          <w:szCs w:val="28"/>
        </w:rPr>
        <w:t xml:space="preserve"> thuần nông,</w:t>
      </w:r>
      <w:r w:rsidRPr="004E34D9">
        <w:rPr>
          <w:sz w:val="28"/>
          <w:szCs w:val="28"/>
        </w:rPr>
        <w:t xml:space="preserve"> điều kiện, hoàn cảnh  kinh tế </w:t>
      </w:r>
      <w:r>
        <w:rPr>
          <w:sz w:val="28"/>
          <w:szCs w:val="28"/>
        </w:rPr>
        <w:t xml:space="preserve">của các hộ gia đình </w:t>
      </w:r>
      <w:r w:rsidRPr="004E34D9">
        <w:rPr>
          <w:sz w:val="28"/>
          <w:szCs w:val="28"/>
        </w:rPr>
        <w:t>còn nhiều khó khăn</w:t>
      </w:r>
      <w:r>
        <w:rPr>
          <w:sz w:val="28"/>
          <w:szCs w:val="28"/>
        </w:rPr>
        <w:t>.</w:t>
      </w:r>
      <w:r w:rsidRPr="004E34D9">
        <w:rPr>
          <w:sz w:val="28"/>
          <w:szCs w:val="28"/>
        </w:rPr>
        <w:t xml:space="preserve"> </w:t>
      </w:r>
      <w:r>
        <w:rPr>
          <w:sz w:val="28"/>
          <w:szCs w:val="28"/>
        </w:rPr>
        <w:t>Một</w:t>
      </w:r>
      <w:r w:rsidRPr="004E34D9">
        <w:rPr>
          <w:sz w:val="28"/>
          <w:szCs w:val="28"/>
        </w:rPr>
        <w:t xml:space="preserve"> bộ phận dân cư thiếu sự quan tâm đến giáo dục nhất </w:t>
      </w:r>
      <w:r>
        <w:rPr>
          <w:sz w:val="28"/>
          <w:szCs w:val="28"/>
        </w:rPr>
        <w:t>là việc học tập của con em mình</w:t>
      </w:r>
      <w:r w:rsidRPr="004E34D9">
        <w:rPr>
          <w:sz w:val="28"/>
          <w:szCs w:val="28"/>
        </w:rPr>
        <w:t xml:space="preserve"> nên có ảnh hưởng không nhỏ đến chất lượng chung của từng lớp và nhà trường. Số học sinh có </w:t>
      </w:r>
      <w:r>
        <w:rPr>
          <w:sz w:val="28"/>
          <w:szCs w:val="28"/>
        </w:rPr>
        <w:t xml:space="preserve">học lực chưa hoàn thành vẫn còn, </w:t>
      </w:r>
      <w:r w:rsidRPr="004E34D9">
        <w:rPr>
          <w:sz w:val="28"/>
          <w:szCs w:val="28"/>
        </w:rPr>
        <w:t xml:space="preserve">còn có một số học sinh chưa tự giác và ý thức học </w:t>
      </w:r>
      <w:r>
        <w:rPr>
          <w:sz w:val="28"/>
          <w:szCs w:val="28"/>
        </w:rPr>
        <w:t>tập, rèn luyện còn hạn chế, còn vi phạm nội quy quy chế của nhà trường .</w:t>
      </w:r>
    </w:p>
    <w:p w:rsidR="006E1DC2" w:rsidRDefault="006E1DC2" w:rsidP="008A18E0">
      <w:pPr>
        <w:pStyle w:val="NormalWeb"/>
        <w:spacing w:before="0" w:beforeAutospacing="0" w:after="0" w:afterAutospacing="0"/>
        <w:ind w:firstLine="720"/>
        <w:jc w:val="both"/>
        <w:rPr>
          <w:sz w:val="28"/>
          <w:szCs w:val="28"/>
        </w:rPr>
      </w:pPr>
      <w:r w:rsidRPr="004E34D9">
        <w:rPr>
          <w:rStyle w:val="Emphasis"/>
          <w:b/>
          <w:bCs/>
          <w:sz w:val="28"/>
          <w:szCs w:val="28"/>
        </w:rPr>
        <w:t> - Cơ sở vật chất:</w:t>
      </w:r>
      <w:r w:rsidRPr="004E34D9">
        <w:rPr>
          <w:sz w:val="28"/>
          <w:szCs w:val="28"/>
        </w:rPr>
        <w:t xml:space="preserve"> Chưa đồng bộ, hiện đại.</w:t>
      </w:r>
      <w:r>
        <w:rPr>
          <w:sz w:val="28"/>
          <w:szCs w:val="28"/>
        </w:rPr>
        <w:t xml:space="preserve"> Còn 9</w:t>
      </w:r>
      <w:r w:rsidRPr="004E34D9">
        <w:rPr>
          <w:sz w:val="28"/>
          <w:szCs w:val="28"/>
        </w:rPr>
        <w:t xml:space="preserve"> phòng học cấp bốn đã và đang </w:t>
      </w:r>
      <w:r>
        <w:rPr>
          <w:sz w:val="28"/>
          <w:szCs w:val="28"/>
        </w:rPr>
        <w:t>xuống cấp</w:t>
      </w:r>
      <w:r w:rsidRPr="004E34D9">
        <w:rPr>
          <w:sz w:val="28"/>
          <w:szCs w:val="28"/>
        </w:rPr>
        <w:t xml:space="preserve">, bàn ghế </w:t>
      </w:r>
      <w:r>
        <w:rPr>
          <w:sz w:val="28"/>
          <w:szCs w:val="28"/>
        </w:rPr>
        <w:t>vẫn còn  chưa  chuẩn.</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w:t>
      </w:r>
      <w:r w:rsidRPr="004E34D9">
        <w:rPr>
          <w:rStyle w:val="Strong"/>
          <w:sz w:val="28"/>
          <w:szCs w:val="28"/>
        </w:rPr>
        <w:t xml:space="preserve">2. Môi trường bên ngoài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2.1. Thời cơ.</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sidRPr="004E34D9">
        <w:rPr>
          <w:sz w:val="28"/>
          <w:szCs w:val="28"/>
        </w:rPr>
        <w:t>Có sự quan tâm của các cấp lãnh đạo, sự đồng thuận của tập tể cán bộ giáo viên, nhân viên, sự tín nhiệm của học sinh và phụ huynh học sinh.</w:t>
      </w:r>
      <w:r>
        <w:rPr>
          <w:sz w:val="28"/>
          <w:szCs w:val="28"/>
        </w:rPr>
        <w:t xml:space="preserve"> </w:t>
      </w:r>
      <w:r w:rsidRPr="004E34D9">
        <w:rPr>
          <w:sz w:val="28"/>
          <w:szCs w:val="28"/>
        </w:rPr>
        <w:t xml:space="preserve">Đội ngũ cán bộ, giáo viên nhiều đ/c trẻ, đạt trình độ chuẩn 100% , có năng lực chuyên môn và kỹ năng sự phạm </w:t>
      </w:r>
      <w:r>
        <w:rPr>
          <w:sz w:val="28"/>
          <w:szCs w:val="28"/>
        </w:rPr>
        <w:t>từ trung trở lên</w:t>
      </w:r>
      <w:r w:rsidRPr="004E34D9">
        <w:rPr>
          <w:sz w:val="28"/>
          <w:szCs w:val="28"/>
        </w:rPr>
        <w:t>.</w:t>
      </w:r>
      <w:r>
        <w:rPr>
          <w:sz w:val="28"/>
          <w:szCs w:val="28"/>
        </w:rPr>
        <w:t xml:space="preserve"> </w:t>
      </w:r>
      <w:r w:rsidRPr="004E34D9">
        <w:rPr>
          <w:sz w:val="28"/>
          <w:szCs w:val="28"/>
        </w:rPr>
        <w:t>Nhu cầu giáo dục chất lượng cao rất lớn và ngày càng tăng.</w:t>
      </w:r>
      <w:r w:rsidRPr="004E34D9">
        <w:rPr>
          <w:rStyle w:val="Strong"/>
          <w:sz w:val="28"/>
          <w:szCs w:val="28"/>
        </w:rPr>
        <w:t>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2.2. Thách thức:</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Đòi hỏi ngày càng cao về chất lượng giáo dục của cha mẹ học sinh và xã hội trong thời kỳ hội nhập.</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Chất lượng đội ngũ cán bộ quản lý, giáo viên, công nhân viên phải đáp ứng được yêu cầu đổi mới giáo dục.</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xml:space="preserve"> - </w:t>
      </w:r>
      <w:r>
        <w:rPr>
          <w:sz w:val="28"/>
          <w:szCs w:val="28"/>
        </w:rPr>
        <w:t>Ứ</w:t>
      </w:r>
      <w:r w:rsidRPr="004E34D9">
        <w:rPr>
          <w:sz w:val="28"/>
          <w:szCs w:val="28"/>
        </w:rPr>
        <w:t xml:space="preserve">ng dụng CNTT trong giảng dạy, trình độ ngoại ngữ, </w:t>
      </w:r>
      <w:r>
        <w:rPr>
          <w:sz w:val="28"/>
          <w:szCs w:val="28"/>
        </w:rPr>
        <w:t xml:space="preserve">tiếng dân tộc </w:t>
      </w:r>
      <w:r w:rsidRPr="004E34D9">
        <w:rPr>
          <w:sz w:val="28"/>
          <w:szCs w:val="28"/>
        </w:rPr>
        <w:t>khả năng sáng tạo của cán bộ, giáo viên, công nhân viên.</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Số học sinh giỏi ở các trường TH ở trong cụm và trong huyện tăng về số lượng, và chất lượng giáo dục.</w:t>
      </w:r>
      <w:r w:rsidRPr="004E34D9">
        <w:rPr>
          <w:rStyle w:val="Strong"/>
          <w:rFonts w:ascii="Verdana" w:hAnsi="Verdana" w:cs="Verdana"/>
          <w:sz w:val="28"/>
          <w:szCs w:val="28"/>
        </w:rPr>
        <w:t>  </w:t>
      </w:r>
    </w:p>
    <w:p w:rsidR="006E1DC2" w:rsidRPr="00596A5A" w:rsidRDefault="006E1DC2" w:rsidP="008A18E0">
      <w:pPr>
        <w:pStyle w:val="NormalWeb"/>
        <w:spacing w:before="0" w:beforeAutospacing="0" w:after="0" w:afterAutospacing="0"/>
        <w:jc w:val="both"/>
        <w:rPr>
          <w:sz w:val="28"/>
          <w:szCs w:val="28"/>
        </w:rPr>
      </w:pPr>
      <w:r w:rsidRPr="00596A5A">
        <w:rPr>
          <w:rStyle w:val="Strong"/>
          <w:sz w:val="28"/>
          <w:szCs w:val="28"/>
        </w:rPr>
        <w:t> II. CÁC VẤN ĐỀ CHIẾN LƯỢC. </w:t>
      </w:r>
    </w:p>
    <w:p w:rsidR="006E1DC2" w:rsidRPr="004E34D9" w:rsidRDefault="006E1DC2" w:rsidP="008A18E0">
      <w:pPr>
        <w:pStyle w:val="NormalWeb"/>
        <w:spacing w:before="0" w:beforeAutospacing="0" w:after="0" w:afterAutospacing="0"/>
        <w:ind w:firstLine="720"/>
        <w:jc w:val="both"/>
        <w:rPr>
          <w:sz w:val="28"/>
          <w:szCs w:val="28"/>
        </w:rPr>
      </w:pPr>
      <w:r>
        <w:rPr>
          <w:rStyle w:val="Strong"/>
          <w:sz w:val="28"/>
          <w:szCs w:val="28"/>
        </w:rPr>
        <w:t>  *</w:t>
      </w:r>
      <w:r w:rsidRPr="004E34D9">
        <w:rPr>
          <w:rStyle w:val="Strong"/>
          <w:sz w:val="28"/>
          <w:szCs w:val="28"/>
        </w:rPr>
        <w:t xml:space="preserve"> Xác định các vấn đề ưu tiên.</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sidRPr="004E34D9">
        <w:rPr>
          <w:sz w:val="28"/>
          <w:szCs w:val="28"/>
        </w:rPr>
        <w:t>- Đổi mới phương pháp dạy học và đánh giá học sinh theo hướng phát huy tính tích cực, chủ động, sáng tạo của mỗi học sinh.</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Nâng cao chất lượng đội ngũ cán bộ, giáo viên, công nhân viên.</w:t>
      </w:r>
    </w:p>
    <w:p w:rsidR="006E1DC2" w:rsidRPr="004E34D9" w:rsidRDefault="006E1DC2" w:rsidP="008A18E0">
      <w:pPr>
        <w:pStyle w:val="NormalWeb"/>
        <w:spacing w:before="0" w:beforeAutospacing="0" w:after="0" w:afterAutospacing="0"/>
        <w:ind w:firstLine="720"/>
        <w:jc w:val="both"/>
        <w:rPr>
          <w:sz w:val="28"/>
          <w:szCs w:val="28"/>
        </w:rPr>
      </w:pPr>
      <w:r>
        <w:rPr>
          <w:sz w:val="28"/>
          <w:szCs w:val="28"/>
        </w:rPr>
        <w:t> -Ứ</w:t>
      </w:r>
      <w:r w:rsidRPr="004E34D9">
        <w:rPr>
          <w:sz w:val="28"/>
          <w:szCs w:val="28"/>
        </w:rPr>
        <w:t>ng dụng CNTT trong dạy – học và công tác quản lý.</w:t>
      </w:r>
    </w:p>
    <w:p w:rsidR="006E1DC2" w:rsidRDefault="006E1DC2" w:rsidP="008A18E0">
      <w:pPr>
        <w:pStyle w:val="NormalWeb"/>
        <w:spacing w:before="0" w:beforeAutospacing="0" w:after="0" w:afterAutospacing="0"/>
        <w:ind w:firstLine="720"/>
        <w:jc w:val="both"/>
        <w:rPr>
          <w:sz w:val="28"/>
          <w:szCs w:val="28"/>
        </w:rPr>
      </w:pPr>
      <w:r w:rsidRPr="004E34D9">
        <w:rPr>
          <w:sz w:val="28"/>
          <w:szCs w:val="28"/>
        </w:rPr>
        <w:t xml:space="preserve"> - </w:t>
      </w:r>
      <w:r>
        <w:rPr>
          <w:sz w:val="28"/>
          <w:szCs w:val="28"/>
        </w:rPr>
        <w:t>Á</w:t>
      </w:r>
      <w:r w:rsidRPr="004E34D9">
        <w:rPr>
          <w:sz w:val="28"/>
          <w:szCs w:val="28"/>
        </w:rPr>
        <w:t>p dụng các chuẩn nghề nghiệp GVTH vào việc đánh giá xếp loại giáo viên, hoạt động của nhà trường về công tác quản lý, giảng dạy. </w:t>
      </w:r>
    </w:p>
    <w:p w:rsidR="006E1DC2" w:rsidRPr="004E34D9" w:rsidRDefault="006E1DC2" w:rsidP="008A18E0">
      <w:pPr>
        <w:pStyle w:val="NormalWeb"/>
        <w:spacing w:before="0" w:beforeAutospacing="0" w:after="0" w:afterAutospacing="0"/>
        <w:ind w:firstLine="720"/>
        <w:jc w:val="both"/>
        <w:rPr>
          <w:sz w:val="28"/>
          <w:szCs w:val="28"/>
        </w:rPr>
      </w:pPr>
      <w:r>
        <w:rPr>
          <w:sz w:val="28"/>
          <w:szCs w:val="28"/>
        </w:rPr>
        <w:t>- Đầu tư xây dựng CSVC.</w:t>
      </w:r>
      <w:r w:rsidRPr="004E34D9">
        <w:rPr>
          <w:sz w:val="28"/>
          <w:szCs w:val="28"/>
        </w:rPr>
        <w:t xml:space="preserve">    </w:t>
      </w:r>
    </w:p>
    <w:p w:rsidR="006E1DC2" w:rsidRPr="00596A5A" w:rsidRDefault="006E1DC2" w:rsidP="008A18E0">
      <w:pPr>
        <w:pStyle w:val="NormalWeb"/>
        <w:spacing w:before="0" w:beforeAutospacing="0" w:after="0" w:afterAutospacing="0"/>
        <w:jc w:val="both"/>
        <w:rPr>
          <w:sz w:val="28"/>
          <w:szCs w:val="28"/>
        </w:rPr>
      </w:pPr>
      <w:r w:rsidRPr="007F2BC9">
        <w:rPr>
          <w:b/>
          <w:bCs/>
          <w:sz w:val="28"/>
          <w:szCs w:val="28"/>
        </w:rPr>
        <w:t>B.</w:t>
      </w:r>
      <w:r w:rsidRPr="00596A5A">
        <w:rPr>
          <w:sz w:val="28"/>
          <w:szCs w:val="28"/>
        </w:rPr>
        <w:t xml:space="preserve"> </w:t>
      </w:r>
      <w:r w:rsidRPr="00596A5A">
        <w:rPr>
          <w:rStyle w:val="Strong"/>
          <w:sz w:val="28"/>
          <w:szCs w:val="28"/>
        </w:rPr>
        <w:t>ĐỊNH HƯỚNG CHIẾN LƯỢC</w:t>
      </w:r>
    </w:p>
    <w:p w:rsidR="006E1DC2" w:rsidRPr="00596A5A" w:rsidRDefault="006E1DC2" w:rsidP="008A18E0">
      <w:pPr>
        <w:pStyle w:val="NormalWeb"/>
        <w:spacing w:before="0" w:beforeAutospacing="0" w:after="0" w:afterAutospacing="0"/>
        <w:ind w:firstLine="720"/>
        <w:jc w:val="both"/>
        <w:rPr>
          <w:rStyle w:val="Emphasis"/>
          <w:i w:val="0"/>
          <w:iCs w:val="0"/>
          <w:sz w:val="28"/>
          <w:szCs w:val="28"/>
        </w:rPr>
      </w:pPr>
      <w:r w:rsidRPr="004E34D9">
        <w:rPr>
          <w:rStyle w:val="Strong"/>
          <w:sz w:val="28"/>
          <w:szCs w:val="28"/>
        </w:rPr>
        <w:t>1. Tầm nhìn</w:t>
      </w:r>
      <w:r>
        <w:rPr>
          <w:rStyle w:val="Strong"/>
          <w:sz w:val="28"/>
          <w:szCs w:val="28"/>
        </w:rPr>
        <w:t>:</w:t>
      </w:r>
      <w:r w:rsidRPr="004E34D9">
        <w:rPr>
          <w:rStyle w:val="Emphasis"/>
          <w:b/>
          <w:bCs/>
          <w:sz w:val="28"/>
          <w:szCs w:val="28"/>
        </w:rPr>
        <w:t>  Một ngôi  trường thân thiện, chất lượng. Nơi phụ huynh, học sinh tin cậy. Một chiếc nôi rèn luyện để giáo viên và học sinh  luôn có khát vọng vươn lên.</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2. Sứ mệnh</w:t>
      </w:r>
      <w:r>
        <w:rPr>
          <w:rStyle w:val="Strong"/>
          <w:sz w:val="28"/>
          <w:szCs w:val="28"/>
        </w:rPr>
        <w:t xml:space="preserve">: </w:t>
      </w:r>
      <w:r w:rsidRPr="004E34D9">
        <w:rPr>
          <w:rStyle w:val="Emphasis"/>
          <w:b/>
          <w:bCs/>
          <w:sz w:val="28"/>
          <w:szCs w:val="28"/>
        </w:rPr>
        <w:t>Tạo dựng được môi trường học tập nề nếp, kỷ cương có chất lượng  để mỗi học sinh đều có cơ hội phát triển năng lực và tư duy sáng tạo của bản thân.</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3. Hệ thống giá trị cơ bản của nhà trường.</w:t>
      </w:r>
      <w:r w:rsidRPr="004E34D9">
        <w:rPr>
          <w:sz w:val="28"/>
          <w:szCs w:val="28"/>
        </w:rPr>
        <w:t>  </w:t>
      </w:r>
    </w:p>
    <w:p w:rsidR="006E1DC2" w:rsidRPr="00B760C2" w:rsidRDefault="006E1DC2" w:rsidP="008A18E0">
      <w:pPr>
        <w:numPr>
          <w:ilvl w:val="0"/>
          <w:numId w:val="1"/>
        </w:numPr>
        <w:tabs>
          <w:tab w:val="left" w:pos="3960"/>
          <w:tab w:val="left" w:pos="6840"/>
        </w:tabs>
        <w:jc w:val="both"/>
        <w:rPr>
          <w:sz w:val="28"/>
          <w:szCs w:val="28"/>
        </w:rPr>
      </w:pPr>
      <w:r w:rsidRPr="00B760C2">
        <w:rPr>
          <w:sz w:val="28"/>
          <w:szCs w:val="28"/>
        </w:rPr>
        <w:t xml:space="preserve">Tính trung thực </w:t>
      </w:r>
      <w:r w:rsidRPr="00B760C2">
        <w:rPr>
          <w:sz w:val="28"/>
          <w:szCs w:val="28"/>
        </w:rPr>
        <w:tab/>
        <w:t>-   Tính đoàn kết</w:t>
      </w:r>
      <w:r w:rsidRPr="00B760C2">
        <w:rPr>
          <w:sz w:val="28"/>
          <w:szCs w:val="28"/>
        </w:rPr>
        <w:tab/>
        <w:t>-   Tính kỷ luật</w:t>
      </w:r>
      <w:r w:rsidRPr="00B760C2">
        <w:rPr>
          <w:sz w:val="28"/>
          <w:szCs w:val="28"/>
        </w:rPr>
        <w:tab/>
      </w:r>
    </w:p>
    <w:p w:rsidR="006E1DC2" w:rsidRPr="00B760C2" w:rsidRDefault="006E1DC2" w:rsidP="008A18E0">
      <w:pPr>
        <w:numPr>
          <w:ilvl w:val="0"/>
          <w:numId w:val="1"/>
        </w:numPr>
        <w:tabs>
          <w:tab w:val="left" w:pos="3960"/>
          <w:tab w:val="left" w:pos="6840"/>
        </w:tabs>
        <w:jc w:val="both"/>
        <w:rPr>
          <w:sz w:val="28"/>
          <w:szCs w:val="28"/>
        </w:rPr>
      </w:pPr>
      <w:r w:rsidRPr="00B760C2">
        <w:rPr>
          <w:sz w:val="28"/>
          <w:szCs w:val="28"/>
        </w:rPr>
        <w:t>Tinh thần trách nhiệm</w:t>
      </w:r>
      <w:r w:rsidRPr="00B760C2">
        <w:rPr>
          <w:sz w:val="28"/>
          <w:szCs w:val="28"/>
        </w:rPr>
        <w:tab/>
        <w:t>-   Tình thương yêu</w:t>
      </w:r>
      <w:r>
        <w:rPr>
          <w:sz w:val="28"/>
          <w:szCs w:val="28"/>
        </w:rPr>
        <w:tab/>
        <w:t>- Tính tiết kiệm</w:t>
      </w:r>
      <w:r w:rsidRPr="00B760C2">
        <w:rPr>
          <w:sz w:val="28"/>
          <w:szCs w:val="28"/>
        </w:rPr>
        <w:tab/>
      </w:r>
    </w:p>
    <w:p w:rsidR="006E1DC2" w:rsidRPr="00B760C2" w:rsidRDefault="006E1DC2" w:rsidP="008A18E0">
      <w:pPr>
        <w:numPr>
          <w:ilvl w:val="0"/>
          <w:numId w:val="1"/>
        </w:numPr>
        <w:tabs>
          <w:tab w:val="left" w:pos="3960"/>
          <w:tab w:val="left" w:pos="6840"/>
        </w:tabs>
        <w:jc w:val="both"/>
        <w:rPr>
          <w:sz w:val="28"/>
          <w:szCs w:val="28"/>
        </w:rPr>
      </w:pPr>
      <w:r w:rsidRPr="00B760C2">
        <w:rPr>
          <w:sz w:val="28"/>
          <w:szCs w:val="28"/>
        </w:rPr>
        <w:t>Lòng nhân ái</w:t>
      </w:r>
      <w:r>
        <w:rPr>
          <w:sz w:val="28"/>
          <w:szCs w:val="28"/>
        </w:rPr>
        <w:tab/>
        <w:t>-   Lòng tự trọng</w:t>
      </w:r>
      <w:r>
        <w:rPr>
          <w:sz w:val="28"/>
          <w:szCs w:val="28"/>
        </w:rPr>
        <w:tab/>
        <w:t xml:space="preserve">-  </w:t>
      </w:r>
      <w:r w:rsidRPr="00B760C2">
        <w:rPr>
          <w:sz w:val="28"/>
          <w:szCs w:val="28"/>
        </w:rPr>
        <w:t>Tính sáng tạo</w:t>
      </w:r>
      <w:r w:rsidRPr="00B760C2">
        <w:rPr>
          <w:sz w:val="28"/>
          <w:szCs w:val="28"/>
        </w:rPr>
        <w:tab/>
      </w:r>
    </w:p>
    <w:p w:rsidR="006E1DC2" w:rsidRPr="00B760C2" w:rsidRDefault="006E1DC2" w:rsidP="008A18E0">
      <w:pPr>
        <w:numPr>
          <w:ilvl w:val="0"/>
          <w:numId w:val="1"/>
        </w:numPr>
        <w:tabs>
          <w:tab w:val="left" w:pos="3960"/>
          <w:tab w:val="left" w:pos="6840"/>
        </w:tabs>
        <w:jc w:val="both"/>
        <w:rPr>
          <w:sz w:val="26"/>
          <w:szCs w:val="26"/>
        </w:rPr>
      </w:pPr>
      <w:r w:rsidRPr="00B760C2">
        <w:rPr>
          <w:sz w:val="28"/>
          <w:szCs w:val="28"/>
        </w:rPr>
        <w:t>Sự hợp tác</w:t>
      </w:r>
      <w:r w:rsidRPr="00B760C2">
        <w:rPr>
          <w:sz w:val="28"/>
          <w:szCs w:val="28"/>
        </w:rPr>
        <w:tab/>
        <w:t>-   Khát vọng vươn lên</w:t>
      </w:r>
      <w:r w:rsidRPr="00B760C2">
        <w:rPr>
          <w:sz w:val="28"/>
          <w:szCs w:val="28"/>
        </w:rPr>
        <w:tab/>
      </w:r>
    </w:p>
    <w:p w:rsidR="006E1DC2" w:rsidRPr="00596A5A" w:rsidRDefault="006E1DC2" w:rsidP="008A18E0">
      <w:pPr>
        <w:pStyle w:val="NormalWeb"/>
        <w:spacing w:before="0" w:beforeAutospacing="0" w:after="0" w:afterAutospacing="0"/>
        <w:jc w:val="both"/>
        <w:rPr>
          <w:sz w:val="28"/>
          <w:szCs w:val="28"/>
        </w:rPr>
      </w:pPr>
      <w:r w:rsidRPr="00596A5A">
        <w:rPr>
          <w:rStyle w:val="Strong"/>
          <w:sz w:val="28"/>
          <w:szCs w:val="28"/>
        </w:rPr>
        <w:t>C.  MỤC TIÊU, CHỈ TIÊU VÀ PHƯƠNG CHÂM HÀNH ĐỘNG.</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1.Mục tiêu chung</w:t>
      </w:r>
      <w:r>
        <w:rPr>
          <w:rStyle w:val="Strong"/>
          <w:sz w:val="28"/>
          <w:szCs w:val="28"/>
        </w:rPr>
        <w:t>:</w:t>
      </w:r>
      <w:r w:rsidRPr="004E34D9">
        <w:rPr>
          <w:sz w:val="28"/>
          <w:szCs w:val="28"/>
        </w:rPr>
        <w:t xml:space="preserve"> </w:t>
      </w:r>
      <w:r w:rsidRPr="004E34D9">
        <w:rPr>
          <w:rStyle w:val="Emphasis"/>
          <w:b/>
          <w:bCs/>
          <w:sz w:val="28"/>
          <w:szCs w:val="28"/>
        </w:rPr>
        <w:t>Xây dựng nhà trường có uy tín về chất lượng giáo dục, là mô hình giáo dục hiện đại, tiên tiến phù hợp với xu thế phát triển của đất nước và thời đại.</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2. Chỉ  tiêu cụ thể.</w:t>
      </w:r>
      <w:r w:rsidRPr="004E34D9">
        <w:rPr>
          <w:sz w:val="28"/>
          <w:szCs w:val="28"/>
        </w:rPr>
        <w:t xml:space="preserve">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Emphasis"/>
          <w:b/>
          <w:bCs/>
          <w:sz w:val="28"/>
          <w:szCs w:val="28"/>
        </w:rPr>
        <w:t>2.1. Đội ngũ cán bộ, giáo viên.</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Năng lực chuyên môn của cán bộ quản lý, giáo viên và công nhân v</w:t>
      </w:r>
      <w:r>
        <w:rPr>
          <w:sz w:val="28"/>
          <w:szCs w:val="28"/>
        </w:rPr>
        <w:t>iên được đánh giá khá, giỏi gần</w:t>
      </w:r>
      <w:r w:rsidRPr="004E34D9">
        <w:rPr>
          <w:sz w:val="28"/>
          <w:szCs w:val="28"/>
        </w:rPr>
        <w:t xml:space="preserve"> </w:t>
      </w:r>
      <w:r>
        <w:rPr>
          <w:sz w:val="28"/>
          <w:szCs w:val="28"/>
        </w:rPr>
        <w:t>7</w:t>
      </w:r>
      <w:r w:rsidRPr="004E34D9">
        <w:rPr>
          <w:sz w:val="28"/>
          <w:szCs w:val="28"/>
        </w:rPr>
        <w:t>0%.</w:t>
      </w:r>
    </w:p>
    <w:p w:rsidR="006E1DC2" w:rsidRPr="004E34D9" w:rsidRDefault="006E1DC2" w:rsidP="008A18E0">
      <w:pPr>
        <w:pStyle w:val="NormalWeb"/>
        <w:spacing w:before="0" w:beforeAutospacing="0" w:after="0" w:afterAutospacing="0"/>
        <w:ind w:firstLine="720"/>
        <w:jc w:val="both"/>
        <w:rPr>
          <w:sz w:val="28"/>
          <w:szCs w:val="28"/>
        </w:rPr>
      </w:pPr>
      <w:r>
        <w:rPr>
          <w:sz w:val="28"/>
          <w:szCs w:val="28"/>
        </w:rPr>
        <w:t> - Giáo viên 100%</w:t>
      </w:r>
      <w:r w:rsidRPr="004E34D9">
        <w:rPr>
          <w:sz w:val="28"/>
          <w:szCs w:val="28"/>
        </w:rPr>
        <w:t xml:space="preserve"> sử dụng thành thạo máy tính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Số tiết dạy sử</w:t>
      </w:r>
      <w:r>
        <w:rPr>
          <w:sz w:val="28"/>
          <w:szCs w:val="28"/>
        </w:rPr>
        <w:t xml:space="preserve"> dụng công nghệ thông tin trên 5</w:t>
      </w:r>
      <w:r w:rsidRPr="004E34D9">
        <w:rPr>
          <w:sz w:val="28"/>
          <w:szCs w:val="28"/>
        </w:rPr>
        <w:t>0% .</w:t>
      </w:r>
    </w:p>
    <w:p w:rsidR="006E1DC2" w:rsidRPr="004E34D9" w:rsidRDefault="006E1DC2" w:rsidP="008A18E0">
      <w:pPr>
        <w:pStyle w:val="NormalWeb"/>
        <w:spacing w:before="0" w:beforeAutospacing="0" w:after="0" w:afterAutospacing="0"/>
        <w:ind w:firstLine="720"/>
        <w:jc w:val="both"/>
        <w:rPr>
          <w:sz w:val="28"/>
          <w:szCs w:val="28"/>
        </w:rPr>
      </w:pPr>
      <w:r>
        <w:rPr>
          <w:sz w:val="28"/>
          <w:szCs w:val="28"/>
        </w:rPr>
        <w:t> - Có 100</w:t>
      </w:r>
      <w:r w:rsidRPr="004E34D9">
        <w:rPr>
          <w:sz w:val="28"/>
          <w:szCs w:val="28"/>
        </w:rPr>
        <w:t xml:space="preserve">% cán bộ quản lý và </w:t>
      </w:r>
      <w:r>
        <w:rPr>
          <w:sz w:val="28"/>
          <w:szCs w:val="28"/>
        </w:rPr>
        <w:t>giáo viên, nhân viên trên chuẩn</w:t>
      </w:r>
      <w:r w:rsidRPr="004E34D9">
        <w:rPr>
          <w:sz w:val="28"/>
          <w:szCs w:val="28"/>
        </w:rPr>
        <w:t>.</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w:t>
      </w:r>
      <w:r w:rsidRPr="004E34D9">
        <w:rPr>
          <w:rStyle w:val="Emphasis"/>
          <w:b/>
          <w:bCs/>
          <w:sz w:val="28"/>
          <w:szCs w:val="28"/>
        </w:rPr>
        <w:t>2.2. Học sinh</w:t>
      </w:r>
      <w:r>
        <w:rPr>
          <w:rStyle w:val="Strong"/>
          <w:sz w:val="28"/>
          <w:szCs w:val="28"/>
        </w:rPr>
        <w:t>- Quy</w:t>
      </w:r>
      <w:r w:rsidRPr="004E34D9">
        <w:rPr>
          <w:rStyle w:val="Strong"/>
          <w:sz w:val="28"/>
          <w:szCs w:val="28"/>
        </w:rPr>
        <w:t xml:space="preserve"> mô</w:t>
      </w:r>
      <w:r>
        <w:rPr>
          <w:rStyle w:val="Strong"/>
          <w:sz w:val="28"/>
          <w:szCs w:val="28"/>
        </w:rPr>
        <w:t xml:space="preserve"> trường lớp</w:t>
      </w:r>
      <w:r w:rsidRPr="004E34D9">
        <w:rPr>
          <w:rStyle w:val="Strong"/>
          <w:sz w:val="28"/>
          <w:szCs w:val="28"/>
        </w:rPr>
        <w:t>:</w:t>
      </w:r>
      <w:r w:rsidRPr="004E34D9">
        <w:rPr>
          <w:sz w:val="28"/>
          <w:szCs w:val="28"/>
        </w:rPr>
        <w:t xml:space="preserve">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xml:space="preserve">  + Lớp học: </w:t>
      </w:r>
      <w:r>
        <w:rPr>
          <w:sz w:val="28"/>
          <w:szCs w:val="28"/>
        </w:rPr>
        <w:t>18</w:t>
      </w:r>
      <w:r w:rsidRPr="004E34D9">
        <w:rPr>
          <w:sz w:val="28"/>
          <w:szCs w:val="28"/>
        </w:rPr>
        <w:t xml:space="preserve"> </w:t>
      </w:r>
      <w:r>
        <w:rPr>
          <w:sz w:val="28"/>
          <w:szCs w:val="28"/>
        </w:rPr>
        <w:t>–</w:t>
      </w:r>
      <w:r w:rsidRPr="004E34D9">
        <w:rPr>
          <w:sz w:val="28"/>
          <w:szCs w:val="28"/>
        </w:rPr>
        <w:t xml:space="preserve"> </w:t>
      </w:r>
      <w:r>
        <w:rPr>
          <w:sz w:val="28"/>
          <w:szCs w:val="28"/>
        </w:rPr>
        <w:t xml:space="preserve">19 </w:t>
      </w:r>
      <w:r w:rsidRPr="004E34D9">
        <w:rPr>
          <w:sz w:val="28"/>
          <w:szCs w:val="28"/>
        </w:rPr>
        <w:t>lớp.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xml:space="preserve">  + Học sinh: </w:t>
      </w:r>
      <w:r>
        <w:rPr>
          <w:sz w:val="28"/>
          <w:szCs w:val="28"/>
        </w:rPr>
        <w:t>505</w:t>
      </w:r>
      <w:r w:rsidRPr="004E34D9">
        <w:rPr>
          <w:sz w:val="28"/>
          <w:szCs w:val="28"/>
        </w:rPr>
        <w:t xml:space="preserve"> - </w:t>
      </w:r>
      <w:r>
        <w:rPr>
          <w:sz w:val="28"/>
          <w:szCs w:val="28"/>
        </w:rPr>
        <w:t>560</w:t>
      </w:r>
      <w:r w:rsidRPr="004E34D9">
        <w:rPr>
          <w:sz w:val="28"/>
          <w:szCs w:val="28"/>
        </w:rPr>
        <w:t xml:space="preserve"> học sinh.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Chất lượng học tập:</w:t>
      </w:r>
      <w:r w:rsidRPr="004E34D9">
        <w:rPr>
          <w:sz w:val="28"/>
          <w:szCs w:val="28"/>
        </w:rPr>
        <w:t>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xml:space="preserve">  + Trên </w:t>
      </w:r>
      <w:r>
        <w:rPr>
          <w:sz w:val="28"/>
          <w:szCs w:val="28"/>
        </w:rPr>
        <w:t>70%  hoàn thành tốt chương trình lớp lớp học</w:t>
      </w:r>
      <w:r w:rsidRPr="004E34D9">
        <w:rPr>
          <w:sz w:val="28"/>
          <w:szCs w:val="28"/>
        </w:rPr>
        <w:t>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Tỷ l</w:t>
      </w:r>
      <w:r>
        <w:rPr>
          <w:sz w:val="28"/>
          <w:szCs w:val="28"/>
        </w:rPr>
        <w:t xml:space="preserve">ệ học sinh chưa hoàn thành từ 0,5- 1,0 % </w:t>
      </w:r>
      <w:r w:rsidRPr="004E34D9">
        <w:rPr>
          <w:sz w:val="28"/>
          <w:szCs w:val="28"/>
        </w:rPr>
        <w:t>        </w:t>
      </w:r>
    </w:p>
    <w:p w:rsidR="006E1DC2" w:rsidRPr="004E34D9" w:rsidRDefault="006E1DC2" w:rsidP="008A18E0">
      <w:pPr>
        <w:pStyle w:val="NormalWeb"/>
        <w:spacing w:before="0" w:beforeAutospacing="0" w:after="0" w:afterAutospacing="0"/>
        <w:ind w:firstLine="720"/>
        <w:jc w:val="both"/>
        <w:rPr>
          <w:sz w:val="28"/>
          <w:szCs w:val="28"/>
        </w:rPr>
      </w:pPr>
      <w:r>
        <w:rPr>
          <w:sz w:val="28"/>
          <w:szCs w:val="28"/>
        </w:rPr>
        <w:t xml:space="preserve">  + Học sinh hoàn thành </w:t>
      </w:r>
      <w:r w:rsidRPr="004E34D9">
        <w:rPr>
          <w:sz w:val="28"/>
          <w:szCs w:val="28"/>
        </w:rPr>
        <w:t xml:space="preserve"> chương trình tiểu học đạt 100%.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xml:space="preserve">  + Thi học sinh giỏi cấp huyện: </w:t>
      </w:r>
      <w:r>
        <w:rPr>
          <w:sz w:val="28"/>
          <w:szCs w:val="28"/>
        </w:rPr>
        <w:t>50</w:t>
      </w:r>
      <w:r w:rsidRPr="004E34D9">
        <w:rPr>
          <w:sz w:val="28"/>
          <w:szCs w:val="28"/>
        </w:rPr>
        <w:t xml:space="preserve"> giải trở lên.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xml:space="preserve">  </w:t>
      </w:r>
      <w:r w:rsidRPr="004E34D9">
        <w:rPr>
          <w:rStyle w:val="Strong"/>
          <w:sz w:val="28"/>
          <w:szCs w:val="28"/>
        </w:rPr>
        <w:t>- Chất lượng hạnh kiểm, kỹ năng sống</w:t>
      </w:r>
      <w:r w:rsidRPr="004E34D9">
        <w:rPr>
          <w:sz w:val="28"/>
          <w:szCs w:val="28"/>
        </w:rPr>
        <w:t>.        </w:t>
      </w:r>
    </w:p>
    <w:p w:rsidR="006E1DC2" w:rsidRPr="004E34D9" w:rsidRDefault="006E1DC2" w:rsidP="008A18E0">
      <w:pPr>
        <w:pStyle w:val="NormalWeb"/>
        <w:spacing w:before="0" w:beforeAutospacing="0" w:after="0" w:afterAutospacing="0"/>
        <w:ind w:firstLine="720"/>
        <w:jc w:val="both"/>
        <w:rPr>
          <w:sz w:val="28"/>
          <w:szCs w:val="28"/>
        </w:rPr>
      </w:pPr>
      <w:r>
        <w:rPr>
          <w:sz w:val="28"/>
          <w:szCs w:val="28"/>
        </w:rPr>
        <w:t>   + Chất lượng phẩm chất:  Đạt</w:t>
      </w:r>
      <w:r w:rsidRPr="004E34D9">
        <w:rPr>
          <w:sz w:val="28"/>
          <w:szCs w:val="28"/>
        </w:rPr>
        <w:t xml:space="preserve"> 100%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Học sinh được trang bị các kỹ năng sống cơ bản, biết giao tiếp,</w:t>
      </w:r>
      <w:r>
        <w:rPr>
          <w:sz w:val="28"/>
          <w:szCs w:val="28"/>
        </w:rPr>
        <w:t xml:space="preserve"> </w:t>
      </w:r>
      <w:r w:rsidRPr="004E34D9">
        <w:rPr>
          <w:sz w:val="28"/>
          <w:szCs w:val="28"/>
        </w:rPr>
        <w:t>ứng sử đúng mực. Tích cực tự giác tham gia các hoạt động ngoài giờ lên lớp, giúp đỡ bạn.</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Emphasis"/>
          <w:b/>
          <w:bCs/>
          <w:sz w:val="28"/>
          <w:szCs w:val="28"/>
        </w:rPr>
        <w:t>2.3. Cơ sở vật chất.</w:t>
      </w:r>
    </w:p>
    <w:p w:rsidR="006E1DC2" w:rsidRPr="004E34D9" w:rsidRDefault="006E1DC2" w:rsidP="008A18E0">
      <w:pPr>
        <w:pStyle w:val="NormalWeb"/>
        <w:spacing w:before="0" w:beforeAutospacing="0" w:after="0" w:afterAutospacing="0"/>
        <w:ind w:firstLine="720"/>
        <w:jc w:val="both"/>
        <w:rPr>
          <w:sz w:val="28"/>
          <w:szCs w:val="28"/>
        </w:rPr>
      </w:pPr>
      <w:r>
        <w:rPr>
          <w:sz w:val="28"/>
          <w:szCs w:val="28"/>
        </w:rPr>
        <w:t> -</w:t>
      </w:r>
      <w:r w:rsidRPr="004E34D9">
        <w:rPr>
          <w:sz w:val="28"/>
          <w:szCs w:val="28"/>
        </w:rPr>
        <w:t>Phòng đa chức năng được xây dựng và trang bị theo hướng hiện đại.</w:t>
      </w:r>
      <w:r>
        <w:rPr>
          <w:sz w:val="28"/>
          <w:szCs w:val="28"/>
        </w:rPr>
        <w:t xml:space="preserve"> Xây dựng 1 công trình vệ sinh cho giáo viên.</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Trang bị các thiết bị phục vụ dạy, học và làm việc đạt chuẩn.</w:t>
      </w:r>
    </w:p>
    <w:p w:rsidR="006E1DC2" w:rsidRDefault="006E1DC2" w:rsidP="008A18E0">
      <w:pPr>
        <w:pStyle w:val="NormalWeb"/>
        <w:numPr>
          <w:ilvl w:val="0"/>
          <w:numId w:val="1"/>
        </w:numPr>
        <w:spacing w:before="0" w:beforeAutospacing="0" w:after="0" w:afterAutospacing="0"/>
        <w:jc w:val="both"/>
        <w:rPr>
          <w:sz w:val="28"/>
          <w:szCs w:val="28"/>
        </w:rPr>
      </w:pPr>
      <w:r w:rsidRPr="004E34D9">
        <w:rPr>
          <w:sz w:val="28"/>
          <w:szCs w:val="28"/>
        </w:rPr>
        <w:t>T</w:t>
      </w:r>
      <w:r>
        <w:rPr>
          <w:sz w:val="28"/>
          <w:szCs w:val="28"/>
        </w:rPr>
        <w:t xml:space="preserve">rang bị  đồng bộ phòng tin học, phòng máy chiếu để dạy giáo án điện tử </w:t>
      </w:r>
    </w:p>
    <w:p w:rsidR="006E1DC2" w:rsidRPr="004E34D9" w:rsidRDefault="006E1DC2" w:rsidP="008A18E0">
      <w:pPr>
        <w:pStyle w:val="NormalWeb"/>
        <w:numPr>
          <w:ilvl w:val="0"/>
          <w:numId w:val="1"/>
        </w:numPr>
        <w:spacing w:before="0" w:beforeAutospacing="0" w:after="0" w:afterAutospacing="0"/>
        <w:jc w:val="both"/>
        <w:rPr>
          <w:sz w:val="28"/>
          <w:szCs w:val="28"/>
        </w:rPr>
      </w:pPr>
      <w:r>
        <w:rPr>
          <w:sz w:val="28"/>
          <w:szCs w:val="28"/>
        </w:rPr>
        <w:t xml:space="preserve">  </w:t>
      </w:r>
      <w:r w:rsidRPr="004E34D9">
        <w:rPr>
          <w:sz w:val="28"/>
          <w:szCs w:val="28"/>
        </w:rPr>
        <w:t>Mua sắm đủ bàn ghế chuẩn.</w:t>
      </w:r>
    </w:p>
    <w:p w:rsidR="006E1DC2" w:rsidRDefault="006E1DC2" w:rsidP="008A18E0">
      <w:pPr>
        <w:pStyle w:val="NormalWeb"/>
        <w:spacing w:before="0" w:beforeAutospacing="0" w:after="0" w:afterAutospacing="0"/>
        <w:jc w:val="both"/>
        <w:rPr>
          <w:sz w:val="28"/>
          <w:szCs w:val="28"/>
        </w:rPr>
      </w:pPr>
      <w:r>
        <w:rPr>
          <w:sz w:val="28"/>
          <w:szCs w:val="28"/>
        </w:rPr>
        <w:t xml:space="preserve">        - Trồng thêm cây cảnh trong </w:t>
      </w:r>
      <w:r w:rsidRPr="004E34D9">
        <w:rPr>
          <w:sz w:val="28"/>
          <w:szCs w:val="28"/>
        </w:rPr>
        <w:t xml:space="preserve"> khuôn viên nhà trường đảm bảo  môi trường sư phạm “Xanh - Sạch - Đẹp”.</w:t>
      </w:r>
    </w:p>
    <w:p w:rsidR="006E1DC2" w:rsidRPr="00E93E85" w:rsidRDefault="006E1DC2" w:rsidP="008A18E0">
      <w:pPr>
        <w:pStyle w:val="NormalWeb"/>
        <w:spacing w:before="0" w:beforeAutospacing="0" w:after="0" w:afterAutospacing="0"/>
        <w:ind w:firstLine="720"/>
        <w:jc w:val="both"/>
        <w:rPr>
          <w:b/>
          <w:bCs/>
          <w:i/>
          <w:iCs/>
          <w:sz w:val="28"/>
          <w:szCs w:val="28"/>
        </w:rPr>
      </w:pPr>
      <w:r w:rsidRPr="00E93E85">
        <w:rPr>
          <w:b/>
          <w:bCs/>
          <w:i/>
          <w:iCs/>
          <w:sz w:val="28"/>
          <w:szCs w:val="28"/>
        </w:rPr>
        <w:t>2.4.</w:t>
      </w:r>
      <w:r>
        <w:rPr>
          <w:sz w:val="28"/>
          <w:szCs w:val="28"/>
        </w:rPr>
        <w:t xml:space="preserve"> </w:t>
      </w:r>
      <w:r>
        <w:rPr>
          <w:b/>
          <w:bCs/>
          <w:i/>
          <w:iCs/>
          <w:sz w:val="28"/>
          <w:szCs w:val="28"/>
        </w:rPr>
        <w:t>Đến năm 2020 trường tiểu họcNguyễn Trãi</w:t>
      </w:r>
      <w:r w:rsidRPr="00E93E85">
        <w:rPr>
          <w:b/>
          <w:bCs/>
          <w:i/>
          <w:iCs/>
          <w:sz w:val="28"/>
          <w:szCs w:val="28"/>
        </w:rPr>
        <w:t xml:space="preserve"> đạt chuẩn</w:t>
      </w:r>
      <w:r>
        <w:rPr>
          <w:b/>
          <w:bCs/>
          <w:i/>
          <w:iCs/>
          <w:sz w:val="28"/>
          <w:szCs w:val="28"/>
        </w:rPr>
        <w:t xml:space="preserve"> mức độ 2</w:t>
      </w:r>
      <w:r w:rsidRPr="00E93E85">
        <w:rPr>
          <w:b/>
          <w:bCs/>
          <w:i/>
          <w:iCs/>
          <w:sz w:val="28"/>
          <w:szCs w:val="28"/>
        </w:rPr>
        <w:t>.</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3. Phương châm hành động </w:t>
      </w:r>
      <w:r w:rsidRPr="004E34D9">
        <w:rPr>
          <w:rStyle w:val="Emphasis"/>
          <w:b/>
          <w:bCs/>
          <w:sz w:val="28"/>
          <w:szCs w:val="28"/>
        </w:rPr>
        <w:t>“Chất lượng giáo dục là danh dự của nhà trường”</w:t>
      </w:r>
    </w:p>
    <w:p w:rsidR="006E1DC2" w:rsidRPr="004E34D9" w:rsidRDefault="006E1DC2" w:rsidP="008A18E0">
      <w:pPr>
        <w:pStyle w:val="NormalWeb"/>
        <w:spacing w:before="0" w:beforeAutospacing="0" w:after="0" w:afterAutospacing="0"/>
        <w:jc w:val="both"/>
        <w:rPr>
          <w:sz w:val="28"/>
          <w:szCs w:val="28"/>
        </w:rPr>
      </w:pPr>
      <w:r w:rsidRPr="004E34D9">
        <w:rPr>
          <w:rStyle w:val="Strong"/>
          <w:sz w:val="28"/>
          <w:szCs w:val="28"/>
        </w:rPr>
        <w:t>D. CÁC GIẢI PHÁP CHIẾN LƯỢC.</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1. Nâng cao chất lượng và hiệu quả công tác giáo dục học sinh.</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sidRPr="004E34D9">
        <w:rPr>
          <w:sz w:val="28"/>
          <w:szCs w:val="28"/>
        </w:rPr>
        <w:t>Nâng cao chất lượng và hiệu quả giáo dục toàn diện, đặc biệt là chất lượng giáo dục đạo đức và chất lượng văn hoá. Đổi mới phương pháp dạy học và đánh giá xếp loại học sinh phù hợp với mục tiêu, nội dung chương trình</w:t>
      </w:r>
      <w:r>
        <w:rPr>
          <w:sz w:val="28"/>
          <w:szCs w:val="28"/>
        </w:rPr>
        <w:t xml:space="preserve"> </w:t>
      </w:r>
      <w:r w:rsidRPr="004E34D9">
        <w:rPr>
          <w:sz w:val="28"/>
          <w:szCs w:val="28"/>
        </w:rPr>
        <w:t xml:space="preserve">và đối tượng học sinh. Đổi mới các hoạt động giáo dục, hoạt động tập thể, gắn học với hành, lý thuyết với thực tiễn; </w:t>
      </w:r>
      <w:r>
        <w:rPr>
          <w:sz w:val="28"/>
          <w:szCs w:val="28"/>
        </w:rPr>
        <w:t>G</w:t>
      </w:r>
      <w:r w:rsidRPr="004E34D9">
        <w:rPr>
          <w:sz w:val="28"/>
          <w:szCs w:val="28"/>
        </w:rPr>
        <w:t>iúp học sinh có được những kỹ năng sống cơ bản.</w:t>
      </w:r>
      <w:r>
        <w:rPr>
          <w:sz w:val="28"/>
          <w:szCs w:val="28"/>
        </w:rPr>
        <w:t xml:space="preserve"> </w:t>
      </w:r>
      <w:r w:rsidRPr="004E34D9">
        <w:rPr>
          <w:sz w:val="28"/>
          <w:szCs w:val="28"/>
        </w:rPr>
        <w:t>N</w:t>
      </w:r>
      <w:r>
        <w:rPr>
          <w:sz w:val="28"/>
          <w:szCs w:val="28"/>
        </w:rPr>
        <w:t>gười phụ trách: Hiệu trưởng,</w:t>
      </w:r>
      <w:r w:rsidRPr="004E34D9">
        <w:rPr>
          <w:sz w:val="28"/>
          <w:szCs w:val="28"/>
        </w:rPr>
        <w:t xml:space="preserve"> Phó Hiệ</w:t>
      </w:r>
      <w:r>
        <w:rPr>
          <w:sz w:val="28"/>
          <w:szCs w:val="28"/>
        </w:rPr>
        <w:t>u trưởng</w:t>
      </w:r>
      <w:r w:rsidRPr="004E34D9">
        <w:rPr>
          <w:sz w:val="28"/>
          <w:szCs w:val="28"/>
        </w:rPr>
        <w:t>, tổ trưởng chuyên môn, giáo viên bộ môn.</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2. Xây dựng và phát triển đội ngũ.</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sidRPr="004E34D9">
        <w:rPr>
          <w:sz w:val="28"/>
          <w:szCs w:val="28"/>
        </w:rPr>
        <w:t xml:space="preserve">Xây dựng đội ngũ cán bộ, giáo viên, nhân viên đủ về số lượng; </w:t>
      </w:r>
      <w:r>
        <w:rPr>
          <w:sz w:val="28"/>
          <w:szCs w:val="28"/>
        </w:rPr>
        <w:t>C</w:t>
      </w:r>
      <w:r w:rsidRPr="004E34D9">
        <w:rPr>
          <w:sz w:val="28"/>
          <w:szCs w:val="28"/>
        </w:rPr>
        <w:t xml:space="preserve">ó phẩm chất chính trị; </w:t>
      </w:r>
      <w:r>
        <w:rPr>
          <w:sz w:val="28"/>
          <w:szCs w:val="28"/>
        </w:rPr>
        <w:t>C</w:t>
      </w:r>
      <w:r w:rsidRPr="004E34D9">
        <w:rPr>
          <w:sz w:val="28"/>
          <w:szCs w:val="28"/>
        </w:rPr>
        <w:t xml:space="preserve">ó năng lực chuyên môn khá giỏi; </w:t>
      </w:r>
      <w:r>
        <w:rPr>
          <w:sz w:val="28"/>
          <w:szCs w:val="28"/>
        </w:rPr>
        <w:t>C</w:t>
      </w:r>
      <w:r w:rsidRPr="004E34D9">
        <w:rPr>
          <w:sz w:val="28"/>
          <w:szCs w:val="28"/>
        </w:rPr>
        <w:t xml:space="preserve">ó trình độ Tin học, </w:t>
      </w:r>
      <w:r>
        <w:rPr>
          <w:sz w:val="28"/>
          <w:szCs w:val="28"/>
        </w:rPr>
        <w:t>C</w:t>
      </w:r>
      <w:r w:rsidRPr="004E34D9">
        <w:rPr>
          <w:sz w:val="28"/>
          <w:szCs w:val="28"/>
        </w:rPr>
        <w:t>ó phong cách sư phạm mẫu mực. Đoàn kết, tâm huyết, gắn bó với nhà trường, hợp tác, giúp đỡ nhau cùng tiến bộ.</w:t>
      </w:r>
      <w:r>
        <w:rPr>
          <w:sz w:val="28"/>
          <w:szCs w:val="28"/>
        </w:rPr>
        <w:t xml:space="preserve"> </w:t>
      </w:r>
      <w:r w:rsidRPr="004E34D9">
        <w:rPr>
          <w:sz w:val="28"/>
          <w:szCs w:val="28"/>
        </w:rPr>
        <w:t>Người phụ trách: Hiệu trưởng, PHT, tổ trưởng chuyên môn</w:t>
      </w:r>
      <w:r>
        <w:rPr>
          <w:sz w:val="28"/>
          <w:szCs w:val="28"/>
        </w:rPr>
        <w:t>.</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3. Cơ sở vật chất và trang thiết bị giáo dục.</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sidRPr="004E34D9">
        <w:rPr>
          <w:sz w:val="28"/>
          <w:szCs w:val="28"/>
        </w:rPr>
        <w:t>Xây dựng cơ sở vật chất trang thiết bị giáo dục theo hướng chuẩn hoá, hiện đại hoá. Bảo quản và sử dụng hiệu quả, lâu dài.</w:t>
      </w:r>
      <w:r>
        <w:rPr>
          <w:sz w:val="28"/>
          <w:szCs w:val="28"/>
        </w:rPr>
        <w:t xml:space="preserve"> </w:t>
      </w:r>
      <w:r w:rsidRPr="004E34D9">
        <w:rPr>
          <w:sz w:val="28"/>
          <w:szCs w:val="28"/>
        </w:rPr>
        <w:t xml:space="preserve">Người phụ trách: Hiệu </w:t>
      </w:r>
      <w:r>
        <w:rPr>
          <w:sz w:val="28"/>
          <w:szCs w:val="28"/>
        </w:rPr>
        <w:t xml:space="preserve">trưởng, </w:t>
      </w:r>
      <w:r w:rsidRPr="004E34D9">
        <w:rPr>
          <w:sz w:val="28"/>
          <w:szCs w:val="28"/>
        </w:rPr>
        <w:t xml:space="preserve"> kế toán, nhân viên thiết bị.</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4. Ưng dụng và phát triển công nghệ thông tin.</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sidRPr="004E34D9">
        <w:rPr>
          <w:rStyle w:val="googqs-tidbitgoogqs-tidbit-1"/>
          <w:sz w:val="28"/>
          <w:szCs w:val="28"/>
        </w:rPr>
        <w:t>Triển khai rộng rãi việc ứng dụng công nghệ thông tin trong công tác quản</w:t>
      </w:r>
      <w:r>
        <w:rPr>
          <w:sz w:val="28"/>
          <w:szCs w:val="28"/>
        </w:rPr>
        <w:t xml:space="preserve"> lý, giảng dạy, xây dựng</w:t>
      </w:r>
      <w:r w:rsidRPr="004E34D9">
        <w:rPr>
          <w:sz w:val="28"/>
          <w:szCs w:val="28"/>
        </w:rPr>
        <w:t xml:space="preserve"> trang Web, thư viện điện tử… của trường góp phần nâng cao chất lượng quản lý, dạy và học. Động viên cán bộ, giáo viên, CNV tự học hoặc theo học các lớp bồi dưỡng để sử dụng được máy tính phục vụ cho công việc, làm tốt công tác vay vốn ngân hàng để cán bộ, giáo viên, CNV mua sắm máy tính cá nhân.</w:t>
      </w:r>
      <w:r>
        <w:rPr>
          <w:sz w:val="28"/>
          <w:szCs w:val="28"/>
        </w:rPr>
        <w:t xml:space="preserve"> </w:t>
      </w:r>
      <w:r w:rsidRPr="004E34D9">
        <w:rPr>
          <w:sz w:val="28"/>
          <w:szCs w:val="28"/>
        </w:rPr>
        <w:t>Người phụ trách: Phó Hiệu trưởng, tổ công tác công nghệ thông tin</w:t>
      </w:r>
      <w:r>
        <w:rPr>
          <w:sz w:val="28"/>
          <w:szCs w:val="28"/>
        </w:rPr>
        <w:t>.</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5. Huy động mọi nguồn lực xã hội vào hoạt động giáo dục.</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w:t>
      </w:r>
      <w:r w:rsidRPr="004E34D9">
        <w:rPr>
          <w:sz w:val="28"/>
          <w:szCs w:val="28"/>
        </w:rPr>
        <w:t> - Xây dựng nhà trường văn hoá, thực hiện tốt quy chế dân chủ trong nhà trường. Chăm lo đời sống vật chất và tinh thần cho cán bộ, giáo viên, CNV.</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Huy động được các nguồn lực của xã hội, cá nhân tham gia vào việc phát triển Nhà trường.</w:t>
      </w:r>
    </w:p>
    <w:p w:rsidR="006E1DC2" w:rsidRPr="007F2BC9" w:rsidRDefault="006E1DC2" w:rsidP="008A18E0">
      <w:pPr>
        <w:pStyle w:val="NormalWeb"/>
        <w:spacing w:before="0" w:beforeAutospacing="0" w:after="0" w:afterAutospacing="0"/>
        <w:ind w:firstLine="720"/>
        <w:jc w:val="both"/>
        <w:rPr>
          <w:b/>
          <w:bCs/>
          <w:i/>
          <w:iCs/>
          <w:sz w:val="28"/>
          <w:szCs w:val="28"/>
        </w:rPr>
      </w:pPr>
      <w:r w:rsidRPr="007F2BC9">
        <w:rPr>
          <w:b/>
          <w:bCs/>
          <w:i/>
          <w:iCs/>
          <w:sz w:val="28"/>
          <w:szCs w:val="28"/>
        </w:rPr>
        <w:t>   * Nguồn lực tài chính: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xml:space="preserve"> - Ngân sách Nhà nước. </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Ngoài ngân sách “ Từ  công tác xã hội hoá, PHHS…”     </w:t>
      </w:r>
    </w:p>
    <w:p w:rsidR="006E1DC2" w:rsidRPr="007F2BC9" w:rsidRDefault="006E1DC2" w:rsidP="008A18E0">
      <w:pPr>
        <w:pStyle w:val="NormalWeb"/>
        <w:spacing w:before="0" w:beforeAutospacing="0" w:after="0" w:afterAutospacing="0"/>
        <w:ind w:firstLine="720"/>
        <w:jc w:val="both"/>
        <w:rPr>
          <w:b/>
          <w:bCs/>
          <w:i/>
          <w:iCs/>
          <w:sz w:val="28"/>
          <w:szCs w:val="28"/>
        </w:rPr>
      </w:pPr>
      <w:r w:rsidRPr="004E34D9">
        <w:rPr>
          <w:sz w:val="28"/>
          <w:szCs w:val="28"/>
        </w:rPr>
        <w:t xml:space="preserve">   </w:t>
      </w:r>
      <w:r w:rsidRPr="007F2BC9">
        <w:rPr>
          <w:b/>
          <w:bCs/>
          <w:i/>
          <w:iCs/>
          <w:sz w:val="28"/>
          <w:szCs w:val="28"/>
        </w:rPr>
        <w:t>* Nguồn lực vật chất:</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Khuôn viên Nhà trường, phòng học, phòng làm việc và các công trình khác.</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Trang thiết bị giảng dạy, công nghệ phục vụ dạy -  học.</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Người phụ trách: BGH, BCH Công đoàn, Hội CMHS.</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6. Xây dựng thương hiệu</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w:t>
      </w:r>
      <w:r w:rsidRPr="004E34D9">
        <w:rPr>
          <w:sz w:val="28"/>
          <w:szCs w:val="28"/>
        </w:rPr>
        <w:t>- Xây dựng thương hiệu và tín nhiệm của xã hội đối với Nhà trường.</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Xác lập tín nhiệm thương hiệu đối với từng cán bộ giáo viên, CNV, học sinh và PHHS.</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Đẩy mạnh tuyên truyền, xây dựng truyền thống nhà trường, nêu cao tinh thần trách nhiệm của mỗi thành viên đối với quá trình xây dựng thương hiệu của Nhà trường.</w:t>
      </w:r>
    </w:p>
    <w:p w:rsidR="006E1DC2" w:rsidRPr="004E34D9" w:rsidRDefault="006E1DC2" w:rsidP="008A18E0">
      <w:pPr>
        <w:pStyle w:val="NormalWeb"/>
        <w:spacing w:before="0" w:beforeAutospacing="0" w:after="0" w:afterAutospacing="0"/>
        <w:jc w:val="both"/>
        <w:rPr>
          <w:sz w:val="28"/>
          <w:szCs w:val="28"/>
        </w:rPr>
      </w:pPr>
      <w:r w:rsidRPr="004E34D9">
        <w:rPr>
          <w:rStyle w:val="Strong"/>
          <w:sz w:val="28"/>
          <w:szCs w:val="28"/>
        </w:rPr>
        <w:t>Đ. TỔ CHỨC THEO DÕI, KIỂM TRA ĐÁNH GIÁ VIỆC THỰC HIỆN KẾ HOẠCH.</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1. Phổ biến kế hoạch chiến lược: </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sidRPr="004E34D9">
        <w:rPr>
          <w:sz w:val="28"/>
          <w:szCs w:val="28"/>
        </w:rPr>
        <w:t>Kế hoạch chiến lược được phổ biến rộng rãi tới toàn thể cán bộ giáo viên, CNV nhà trường, cơ quan chủ quản, PHHS, học sinh và các tổ chức cá nhân quan tâm đến nhà trường.</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2. Tổ chức</w:t>
      </w:r>
      <w:r w:rsidRPr="004E34D9">
        <w:rPr>
          <w:sz w:val="28"/>
          <w:szCs w:val="28"/>
        </w:rPr>
        <w:t>: 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3. Lộ trình thực hiện kế hoạch chiến lược:</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 xml:space="preserve">  </w:t>
      </w:r>
      <w:r w:rsidRPr="004E34D9">
        <w:rPr>
          <w:sz w:val="28"/>
          <w:szCs w:val="28"/>
        </w:rPr>
        <w:t>- Giai đoạn 1: Từ năm 20</w:t>
      </w:r>
      <w:r>
        <w:rPr>
          <w:sz w:val="28"/>
          <w:szCs w:val="28"/>
        </w:rPr>
        <w:t>16</w:t>
      </w:r>
      <w:r w:rsidRPr="004E34D9">
        <w:rPr>
          <w:sz w:val="28"/>
          <w:szCs w:val="28"/>
        </w:rPr>
        <w:t xml:space="preserve"> – 201</w:t>
      </w:r>
      <w:r>
        <w:rPr>
          <w:sz w:val="28"/>
          <w:szCs w:val="28"/>
        </w:rPr>
        <w:t>8</w:t>
      </w:r>
    </w:p>
    <w:p w:rsidR="006E1DC2" w:rsidRPr="004E34D9" w:rsidRDefault="006E1DC2" w:rsidP="008A18E0">
      <w:pPr>
        <w:pStyle w:val="NormalWeb"/>
        <w:spacing w:before="0" w:beforeAutospacing="0" w:after="0" w:afterAutospacing="0"/>
        <w:ind w:firstLine="720"/>
        <w:jc w:val="both"/>
        <w:rPr>
          <w:sz w:val="28"/>
          <w:szCs w:val="28"/>
        </w:rPr>
      </w:pPr>
      <w:r w:rsidRPr="004E34D9">
        <w:rPr>
          <w:sz w:val="28"/>
          <w:szCs w:val="28"/>
        </w:rPr>
        <w:t> - Giai đoạn 2: Từ năm 201</w:t>
      </w:r>
      <w:r>
        <w:rPr>
          <w:sz w:val="28"/>
          <w:szCs w:val="28"/>
        </w:rPr>
        <w:t>9 -  2020</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4. Đối với Hiệu trưởng:</w:t>
      </w:r>
      <w:r w:rsidRPr="004E34D9">
        <w:rPr>
          <w:sz w:val="28"/>
          <w:szCs w:val="28"/>
        </w:rPr>
        <w:t xml:space="preserve"> Tổ chức triển khai thực hiện kế hoạch chiến lược tới từng cán bộ, giáo viên, CNV nhà trường. Thành lập Ban Kiểm tra và đánh giá thực hiện kế hoạch trong từng năm học.</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5. Đối với các Phó Hiệu trưởng:</w:t>
      </w:r>
      <w:r w:rsidRPr="004E34D9">
        <w:rPr>
          <w:sz w:val="28"/>
          <w:szCs w:val="28"/>
        </w:rPr>
        <w:t xml:space="preserve"> Theo nhiệm vụ được phân công, giúp Hiệu trưởng tổ chức triển khai từng phần việc cụ thể, đồng thời kiểm tra và đánh giá kết quả thực hiện kế hoạch, đề xuất những giải pháp để thực hiện kế hoạch.</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6. Đối với tổ trưởng chuyên môn:</w:t>
      </w:r>
      <w:r w:rsidRPr="004E34D9">
        <w:rPr>
          <w:sz w:val="28"/>
          <w:szCs w:val="28"/>
        </w:rPr>
        <w:t xml:space="preserve"> Tổ chức thực hiện kế hoạch trong tổ; kiểm tra đánh giá việc thực hiện kế hoạch của các thành viên. Tìm hiểu nguyên nhân, đề xuất các giải pháp để thực hiện kế hoạch.</w:t>
      </w:r>
    </w:p>
    <w:p w:rsidR="006E1DC2" w:rsidRPr="004E34D9" w:rsidRDefault="006E1DC2" w:rsidP="008A18E0">
      <w:pPr>
        <w:pStyle w:val="NormalWeb"/>
        <w:spacing w:before="0" w:beforeAutospacing="0" w:after="0" w:afterAutospacing="0"/>
        <w:ind w:firstLine="720"/>
        <w:jc w:val="both"/>
        <w:rPr>
          <w:sz w:val="28"/>
          <w:szCs w:val="28"/>
        </w:rPr>
      </w:pPr>
      <w:r w:rsidRPr="004E34D9">
        <w:rPr>
          <w:rStyle w:val="Strong"/>
          <w:sz w:val="28"/>
          <w:szCs w:val="28"/>
        </w:rPr>
        <w:t>7. Đối với cá nhân cán bộ, giáo viên, CNV</w:t>
      </w:r>
      <w:r w:rsidRPr="004E34D9">
        <w:rPr>
          <w:sz w:val="28"/>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6E1DC2" w:rsidRPr="00E93E85" w:rsidRDefault="006E1DC2" w:rsidP="008A18E0">
      <w:pPr>
        <w:jc w:val="both"/>
        <w:rPr>
          <w:b/>
          <w:bCs/>
          <w:sz w:val="28"/>
          <w:szCs w:val="28"/>
        </w:rPr>
      </w:pPr>
      <w:r w:rsidRPr="00E93E85">
        <w:rPr>
          <w:b/>
          <w:bCs/>
          <w:sz w:val="28"/>
          <w:szCs w:val="28"/>
        </w:rPr>
        <w:t>E. ĐỀ XUẤT- KIẾN NGHỊ.</w:t>
      </w:r>
    </w:p>
    <w:p w:rsidR="006E1DC2" w:rsidRDefault="006E1DC2" w:rsidP="008A18E0">
      <w:pPr>
        <w:ind w:firstLine="720"/>
        <w:jc w:val="both"/>
        <w:rPr>
          <w:sz w:val="28"/>
          <w:szCs w:val="28"/>
        </w:rPr>
      </w:pPr>
      <w:r>
        <w:rPr>
          <w:sz w:val="28"/>
          <w:szCs w:val="28"/>
        </w:rPr>
        <w:t xml:space="preserve">1. Đối với chính quyền địa phương: Cần quan tâm đến công tác giáo của TTQP. Phối hợp với nhà trường làm tốt công tác xã hội hoá. </w:t>
      </w:r>
    </w:p>
    <w:p w:rsidR="006E1DC2" w:rsidRDefault="006E1DC2" w:rsidP="008A18E0">
      <w:pPr>
        <w:jc w:val="both"/>
        <w:rPr>
          <w:b/>
          <w:bCs/>
          <w:sz w:val="28"/>
          <w:szCs w:val="28"/>
          <w:u w:val="single"/>
        </w:rPr>
      </w:pPr>
    </w:p>
    <w:p w:rsidR="006E1DC2" w:rsidRDefault="006E1DC2" w:rsidP="008A18E0">
      <w:pPr>
        <w:jc w:val="both"/>
        <w:rPr>
          <w:b/>
          <w:bCs/>
          <w:sz w:val="28"/>
          <w:szCs w:val="28"/>
        </w:rPr>
      </w:pPr>
      <w:r w:rsidRPr="007F4E60">
        <w:rPr>
          <w:b/>
          <w:bCs/>
          <w:sz w:val="28"/>
          <w:szCs w:val="28"/>
          <w:u w:val="single"/>
        </w:rPr>
        <w:t>Nơi nhận</w:t>
      </w:r>
      <w:r>
        <w:rPr>
          <w:b/>
          <w:bCs/>
          <w:sz w:val="28"/>
          <w:szCs w:val="28"/>
        </w:rPr>
        <w:t>:                                                                    HIỆU TRƯỞNG</w:t>
      </w:r>
    </w:p>
    <w:p w:rsidR="006E1DC2" w:rsidRDefault="006E1DC2" w:rsidP="008A18E0">
      <w:pPr>
        <w:numPr>
          <w:ilvl w:val="0"/>
          <w:numId w:val="1"/>
        </w:numPr>
        <w:jc w:val="both"/>
        <w:rPr>
          <w:b/>
          <w:bCs/>
          <w:sz w:val="22"/>
          <w:szCs w:val="22"/>
        </w:rPr>
      </w:pPr>
      <w:r>
        <w:rPr>
          <w:b/>
          <w:bCs/>
          <w:sz w:val="22"/>
          <w:szCs w:val="22"/>
        </w:rPr>
        <w:t>UBND TTQP</w:t>
      </w:r>
    </w:p>
    <w:p w:rsidR="006E1DC2" w:rsidRPr="007F4E60" w:rsidRDefault="006E1DC2" w:rsidP="008A18E0">
      <w:pPr>
        <w:numPr>
          <w:ilvl w:val="0"/>
          <w:numId w:val="1"/>
        </w:numPr>
        <w:jc w:val="both"/>
        <w:rPr>
          <w:b/>
          <w:bCs/>
          <w:sz w:val="22"/>
          <w:szCs w:val="22"/>
        </w:rPr>
      </w:pPr>
      <w:r w:rsidRPr="007F4E60">
        <w:rPr>
          <w:b/>
          <w:bCs/>
          <w:sz w:val="22"/>
          <w:szCs w:val="22"/>
        </w:rPr>
        <w:t>PGD&amp;ĐT huyện CưM’gar</w:t>
      </w:r>
    </w:p>
    <w:p w:rsidR="006E1DC2" w:rsidRPr="007F4E60" w:rsidRDefault="006E1DC2" w:rsidP="008A18E0">
      <w:pPr>
        <w:numPr>
          <w:ilvl w:val="0"/>
          <w:numId w:val="1"/>
        </w:numPr>
        <w:jc w:val="both"/>
        <w:rPr>
          <w:b/>
          <w:bCs/>
          <w:sz w:val="22"/>
          <w:szCs w:val="22"/>
        </w:rPr>
      </w:pPr>
      <w:r w:rsidRPr="007F4E60">
        <w:rPr>
          <w:b/>
          <w:bCs/>
          <w:sz w:val="22"/>
          <w:szCs w:val="22"/>
        </w:rPr>
        <w:t>Chi bộ;</w:t>
      </w:r>
    </w:p>
    <w:p w:rsidR="006E1DC2" w:rsidRPr="007F4E60" w:rsidRDefault="006E1DC2" w:rsidP="008A18E0">
      <w:pPr>
        <w:numPr>
          <w:ilvl w:val="0"/>
          <w:numId w:val="1"/>
        </w:numPr>
        <w:jc w:val="both"/>
        <w:rPr>
          <w:b/>
          <w:bCs/>
          <w:sz w:val="22"/>
          <w:szCs w:val="22"/>
        </w:rPr>
      </w:pPr>
      <w:r w:rsidRPr="007F4E60">
        <w:rPr>
          <w:b/>
          <w:bCs/>
          <w:sz w:val="22"/>
          <w:szCs w:val="22"/>
        </w:rPr>
        <w:t>HP, KT, CĐ, ĐTN, Đội;</w:t>
      </w:r>
    </w:p>
    <w:p w:rsidR="006E1DC2" w:rsidRDefault="006E1DC2" w:rsidP="008A18E0">
      <w:pPr>
        <w:numPr>
          <w:ilvl w:val="0"/>
          <w:numId w:val="1"/>
        </w:numPr>
        <w:jc w:val="both"/>
        <w:rPr>
          <w:b/>
          <w:bCs/>
          <w:sz w:val="28"/>
          <w:szCs w:val="28"/>
        </w:rPr>
      </w:pPr>
      <w:r w:rsidRPr="007F4E60">
        <w:rPr>
          <w:b/>
          <w:bCs/>
          <w:sz w:val="22"/>
          <w:szCs w:val="22"/>
        </w:rPr>
        <w:t>Lưu VT.</w:t>
      </w:r>
      <w:r>
        <w:rPr>
          <w:b/>
          <w:bCs/>
          <w:sz w:val="28"/>
          <w:szCs w:val="28"/>
        </w:rPr>
        <w:t xml:space="preserve">                                                    </w:t>
      </w:r>
    </w:p>
    <w:p w:rsidR="006E1DC2" w:rsidRPr="00355D01" w:rsidRDefault="006E1DC2" w:rsidP="008A18E0">
      <w:pPr>
        <w:ind w:left="630"/>
        <w:jc w:val="both"/>
        <w:rPr>
          <w:i/>
          <w:iCs/>
          <w:sz w:val="28"/>
          <w:szCs w:val="28"/>
        </w:rPr>
      </w:pPr>
      <w:r>
        <w:rPr>
          <w:b/>
          <w:bCs/>
          <w:sz w:val="28"/>
          <w:szCs w:val="28"/>
        </w:rPr>
        <w:t xml:space="preserve">                                                                               </w:t>
      </w:r>
      <w:r>
        <w:rPr>
          <w:i/>
          <w:iCs/>
          <w:sz w:val="28"/>
          <w:szCs w:val="28"/>
        </w:rPr>
        <w:t>Hoàng Đình Lộc</w:t>
      </w:r>
    </w:p>
    <w:p w:rsidR="006E1DC2" w:rsidRDefault="006E1DC2" w:rsidP="008A18E0">
      <w:pPr>
        <w:ind w:left="630"/>
        <w:jc w:val="both"/>
        <w:rPr>
          <w:sz w:val="28"/>
          <w:szCs w:val="28"/>
        </w:rPr>
      </w:pPr>
    </w:p>
    <w:p w:rsidR="006E1DC2" w:rsidRDefault="006E1DC2" w:rsidP="008A18E0">
      <w:pPr>
        <w:ind w:left="630"/>
        <w:jc w:val="both"/>
        <w:rPr>
          <w:sz w:val="28"/>
          <w:szCs w:val="28"/>
        </w:rPr>
      </w:pPr>
    </w:p>
    <w:p w:rsidR="006E1DC2" w:rsidRDefault="006E1DC2" w:rsidP="008A18E0">
      <w:pPr>
        <w:ind w:left="630"/>
        <w:jc w:val="both"/>
        <w:rPr>
          <w:sz w:val="28"/>
          <w:szCs w:val="28"/>
        </w:rPr>
      </w:pPr>
    </w:p>
    <w:p w:rsidR="006E1DC2" w:rsidRDefault="006E1DC2" w:rsidP="008A18E0">
      <w:pPr>
        <w:ind w:left="630"/>
        <w:jc w:val="both"/>
        <w:rPr>
          <w:sz w:val="28"/>
          <w:szCs w:val="28"/>
        </w:rPr>
      </w:pPr>
    </w:p>
    <w:p w:rsidR="006E1DC2" w:rsidRDefault="006E1DC2" w:rsidP="008A18E0">
      <w:pPr>
        <w:ind w:left="630"/>
        <w:jc w:val="both"/>
        <w:rPr>
          <w:sz w:val="28"/>
          <w:szCs w:val="28"/>
        </w:rPr>
      </w:pPr>
    </w:p>
    <w:p w:rsidR="006E1DC2" w:rsidRPr="00567350" w:rsidRDefault="006E1DC2" w:rsidP="008A18E0">
      <w:pPr>
        <w:jc w:val="both"/>
        <w:rPr>
          <w:sz w:val="28"/>
          <w:szCs w:val="28"/>
          <w:lang w:val="vi-VN"/>
        </w:rPr>
      </w:pPr>
      <w:r>
        <w:rPr>
          <w:sz w:val="28"/>
          <w:szCs w:val="28"/>
          <w:lang w:val="vi-VN"/>
        </w:rPr>
        <w:t xml:space="preserve">Xác nhận của chính quyền địa phương                Xác nhận của Lãnh đạo phòng GD&amp;ĐT                </w:t>
      </w:r>
    </w:p>
    <w:p w:rsidR="006E1DC2" w:rsidRDefault="006E1DC2" w:rsidP="008A18E0">
      <w:pPr>
        <w:ind w:left="630"/>
        <w:jc w:val="both"/>
        <w:rPr>
          <w:sz w:val="28"/>
          <w:szCs w:val="28"/>
        </w:rPr>
      </w:pPr>
    </w:p>
    <w:p w:rsidR="006E1DC2" w:rsidRDefault="006E1DC2" w:rsidP="007F2599"/>
    <w:sectPr w:rsidR="006E1DC2" w:rsidSect="00FB6A2C">
      <w:pgSz w:w="12240" w:h="15840"/>
      <w:pgMar w:top="1440" w:right="144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43CC5"/>
    <w:multiLevelType w:val="hybridMultilevel"/>
    <w:tmpl w:val="1632E218"/>
    <w:lvl w:ilvl="0" w:tplc="CCB24732">
      <w:start w:val="1"/>
      <w:numFmt w:val="bullet"/>
      <w:lvlText w:val="-"/>
      <w:lvlJc w:val="left"/>
      <w:pPr>
        <w:tabs>
          <w:tab w:val="num" w:pos="990"/>
        </w:tabs>
        <w:ind w:left="99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8E0"/>
    <w:rsid w:val="00355D01"/>
    <w:rsid w:val="004E34D9"/>
    <w:rsid w:val="00567350"/>
    <w:rsid w:val="00596A5A"/>
    <w:rsid w:val="005E334F"/>
    <w:rsid w:val="006E1DC2"/>
    <w:rsid w:val="006F3117"/>
    <w:rsid w:val="007B6ADE"/>
    <w:rsid w:val="007F2599"/>
    <w:rsid w:val="007F2BC9"/>
    <w:rsid w:val="007F4E60"/>
    <w:rsid w:val="008A0386"/>
    <w:rsid w:val="008A18E0"/>
    <w:rsid w:val="009444E3"/>
    <w:rsid w:val="009756D4"/>
    <w:rsid w:val="00B604C4"/>
    <w:rsid w:val="00B760C2"/>
    <w:rsid w:val="00C16FE8"/>
    <w:rsid w:val="00CF2362"/>
    <w:rsid w:val="00E93E85"/>
    <w:rsid w:val="00FB6A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E0"/>
    <w:rPr>
      <w:rFonts w:ascii="Times New Roman" w:eastAsia="Times New Roman" w:hAnsi="Times New Roman"/>
      <w:sz w:val="24"/>
      <w:szCs w:val="24"/>
    </w:rPr>
  </w:style>
  <w:style w:type="paragraph" w:styleId="Heading2">
    <w:name w:val="heading 2"/>
    <w:basedOn w:val="Normal"/>
    <w:link w:val="Heading2Char"/>
    <w:uiPriority w:val="99"/>
    <w:qFormat/>
    <w:rsid w:val="008A18E0"/>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A18E0"/>
    <w:rPr>
      <w:rFonts w:ascii="Times New Roman" w:hAnsi="Times New Roman" w:cs="Times New Roman"/>
      <w:b/>
      <w:bCs/>
      <w:sz w:val="36"/>
      <w:szCs w:val="36"/>
    </w:rPr>
  </w:style>
  <w:style w:type="character" w:styleId="Emphasis">
    <w:name w:val="Emphasis"/>
    <w:basedOn w:val="DefaultParagraphFont"/>
    <w:uiPriority w:val="99"/>
    <w:qFormat/>
    <w:rsid w:val="008A18E0"/>
    <w:rPr>
      <w:i/>
      <w:iCs/>
    </w:rPr>
  </w:style>
  <w:style w:type="paragraph" w:styleId="NormalWeb">
    <w:name w:val="Normal (Web)"/>
    <w:basedOn w:val="Normal"/>
    <w:uiPriority w:val="99"/>
    <w:rsid w:val="008A18E0"/>
    <w:pPr>
      <w:spacing w:before="100" w:beforeAutospacing="1" w:after="100" w:afterAutospacing="1"/>
    </w:pPr>
  </w:style>
  <w:style w:type="character" w:styleId="Strong">
    <w:name w:val="Strong"/>
    <w:basedOn w:val="DefaultParagraphFont"/>
    <w:uiPriority w:val="99"/>
    <w:qFormat/>
    <w:rsid w:val="008A18E0"/>
    <w:rPr>
      <w:b/>
      <w:bCs/>
    </w:rPr>
  </w:style>
  <w:style w:type="character" w:customStyle="1" w:styleId="googqs-tidbitgoogqs-tidbit-0">
    <w:name w:val="goog_qs-tidbit goog_qs-tidbit-0"/>
    <w:basedOn w:val="DefaultParagraphFont"/>
    <w:uiPriority w:val="99"/>
    <w:rsid w:val="008A18E0"/>
  </w:style>
  <w:style w:type="character" w:customStyle="1" w:styleId="googqs-tidbitgoogqs-tidbit-1">
    <w:name w:val="goog_qs-tidbit goog_qs-tidbit-1"/>
    <w:basedOn w:val="DefaultParagraphFont"/>
    <w:uiPriority w:val="99"/>
    <w:rsid w:val="008A18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1927</Words>
  <Characters>10986</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PGD&amp;ĐT HUYỆN CƯM’GAR CỘNG HOÀ XÃ HỘI CHỦ NGHĨA VIỆT NAM</dc:title>
  <dc:subject/>
  <dc:creator>Enterprise</dc:creator>
  <cp:keywords/>
  <dc:description/>
  <cp:lastModifiedBy>Administrator</cp:lastModifiedBy>
  <cp:revision>2</cp:revision>
  <dcterms:created xsi:type="dcterms:W3CDTF">2020-05-09T01:24:00Z</dcterms:created>
  <dcterms:modified xsi:type="dcterms:W3CDTF">2020-05-09T01:24:00Z</dcterms:modified>
</cp:coreProperties>
</file>