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539"/>
        <w:tblW w:w="10368" w:type="dxa"/>
        <w:tblLook w:val="04A0"/>
      </w:tblPr>
      <w:tblGrid>
        <w:gridCol w:w="4608"/>
        <w:gridCol w:w="5760"/>
      </w:tblGrid>
      <w:tr w:rsidR="00AA7E54" w:rsidTr="00AA7E54">
        <w:tc>
          <w:tcPr>
            <w:tcW w:w="4608" w:type="dxa"/>
            <w:hideMark/>
          </w:tcPr>
          <w:p w:rsidR="00AA7E54" w:rsidRPr="00AA7E54" w:rsidRDefault="00AA7E54">
            <w:pPr>
              <w:pStyle w:val="NoSpacing"/>
              <w:spacing w:line="276" w:lineRule="auto"/>
              <w:rPr>
                <w:rFonts w:ascii="Times New Roman" w:hAnsi="Times New Roman"/>
                <w:b/>
              </w:rPr>
            </w:pPr>
            <w:r w:rsidRPr="00AA7E54">
              <w:rPr>
                <w:rFonts w:ascii="Times New Roman" w:hAnsi="Times New Roman"/>
                <w:b/>
              </w:rPr>
              <w:t>TRƯỜNG TIỂU HỌC NGUYỄN TRÃI</w:t>
            </w:r>
          </w:p>
          <w:p w:rsidR="00AA7E54" w:rsidRPr="00AA7E54" w:rsidRDefault="00AA7E54">
            <w:pPr>
              <w:pStyle w:val="NoSpacing"/>
              <w:spacing w:line="276" w:lineRule="auto"/>
              <w:rPr>
                <w:rFonts w:ascii="Times New Roman" w:hAnsi="Times New Roman"/>
                <w:b/>
              </w:rPr>
            </w:pPr>
            <w:r w:rsidRPr="00AA7E54">
              <w:rPr>
                <w:rFonts w:ascii="Times New Roman" w:hAnsi="Times New Roman"/>
                <w:b/>
              </w:rPr>
              <w:t>TỔ KHỐI 5</w:t>
            </w:r>
          </w:p>
        </w:tc>
        <w:tc>
          <w:tcPr>
            <w:tcW w:w="5760" w:type="dxa"/>
          </w:tcPr>
          <w:p w:rsidR="00AA7E54" w:rsidRPr="00AA7E54" w:rsidRDefault="00AA7E54">
            <w:pPr>
              <w:pStyle w:val="NoSpacing"/>
              <w:spacing w:line="276" w:lineRule="auto"/>
              <w:jc w:val="center"/>
              <w:rPr>
                <w:rFonts w:ascii="Times New Roman" w:hAnsi="Times New Roman"/>
                <w:b/>
                <w:sz w:val="26"/>
                <w:szCs w:val="26"/>
              </w:rPr>
            </w:pPr>
            <w:r w:rsidRPr="00AA7E54">
              <w:rPr>
                <w:rFonts w:ascii="Times New Roman" w:hAnsi="Times New Roman"/>
                <w:b/>
                <w:sz w:val="26"/>
                <w:szCs w:val="26"/>
              </w:rPr>
              <w:t>CỘNG HÒA XÃ HỘI CHỦ NGHĨA VIỆT NAM</w:t>
            </w:r>
          </w:p>
          <w:p w:rsidR="00AA7E54" w:rsidRPr="00AA7E54" w:rsidRDefault="00AA7E54">
            <w:pPr>
              <w:pStyle w:val="NoSpacing"/>
              <w:spacing w:line="276" w:lineRule="auto"/>
              <w:jc w:val="center"/>
              <w:rPr>
                <w:rFonts w:ascii="Times New Roman" w:hAnsi="Times New Roman"/>
                <w:sz w:val="26"/>
                <w:szCs w:val="26"/>
              </w:rPr>
            </w:pPr>
            <w:r w:rsidRPr="00AA7E54">
              <w:pict>
                <v:shapetype id="_x0000_t32" coordsize="21600,21600" o:spt="32" o:oned="t" path="m,l21600,21600e" filled="f">
                  <v:path arrowok="t" fillok="f" o:connecttype="none"/>
                  <o:lock v:ext="edit" shapetype="t"/>
                </v:shapetype>
                <v:shape id="_x0000_s1026" type="#_x0000_t32" style="position:absolute;left:0;text-align:left;margin-left:61.3pt;margin-top:13.2pt;width:155.25pt;height:0;z-index:251660288" o:connectortype="straight"/>
              </w:pict>
            </w:r>
            <w:proofErr w:type="spellStart"/>
            <w:r w:rsidRPr="00AA7E54">
              <w:rPr>
                <w:rFonts w:ascii="Times New Roman" w:hAnsi="Times New Roman"/>
                <w:sz w:val="26"/>
                <w:szCs w:val="26"/>
              </w:rPr>
              <w:t>Độc</w:t>
            </w:r>
            <w:proofErr w:type="spellEnd"/>
            <w:r w:rsidRPr="00AA7E54">
              <w:rPr>
                <w:rFonts w:ascii="Times New Roman" w:hAnsi="Times New Roman"/>
                <w:sz w:val="26"/>
                <w:szCs w:val="26"/>
              </w:rPr>
              <w:t xml:space="preserve"> </w:t>
            </w:r>
            <w:proofErr w:type="spellStart"/>
            <w:r w:rsidRPr="00AA7E54">
              <w:rPr>
                <w:rFonts w:ascii="Times New Roman" w:hAnsi="Times New Roman"/>
                <w:sz w:val="26"/>
                <w:szCs w:val="26"/>
              </w:rPr>
              <w:t>lập</w:t>
            </w:r>
            <w:proofErr w:type="spellEnd"/>
            <w:r w:rsidRPr="00AA7E54">
              <w:rPr>
                <w:rFonts w:ascii="Times New Roman" w:hAnsi="Times New Roman"/>
                <w:sz w:val="26"/>
                <w:szCs w:val="26"/>
              </w:rPr>
              <w:t xml:space="preserve"> – </w:t>
            </w:r>
            <w:proofErr w:type="spellStart"/>
            <w:r w:rsidRPr="00AA7E54">
              <w:rPr>
                <w:rFonts w:ascii="Times New Roman" w:hAnsi="Times New Roman"/>
                <w:sz w:val="26"/>
                <w:szCs w:val="26"/>
              </w:rPr>
              <w:t>Tư</w:t>
            </w:r>
            <w:proofErr w:type="spellEnd"/>
            <w:r w:rsidRPr="00AA7E54">
              <w:rPr>
                <w:rFonts w:ascii="Times New Roman" w:hAnsi="Times New Roman"/>
                <w:sz w:val="26"/>
                <w:szCs w:val="26"/>
              </w:rPr>
              <w:t xml:space="preserve">̣ do – </w:t>
            </w:r>
            <w:proofErr w:type="spellStart"/>
            <w:r w:rsidRPr="00AA7E54">
              <w:rPr>
                <w:rFonts w:ascii="Times New Roman" w:hAnsi="Times New Roman"/>
                <w:sz w:val="26"/>
                <w:szCs w:val="26"/>
              </w:rPr>
              <w:t>Hạnh</w:t>
            </w:r>
            <w:proofErr w:type="spellEnd"/>
            <w:r w:rsidRPr="00AA7E54">
              <w:rPr>
                <w:rFonts w:ascii="Times New Roman" w:hAnsi="Times New Roman"/>
                <w:sz w:val="26"/>
                <w:szCs w:val="26"/>
              </w:rPr>
              <w:t xml:space="preserve"> </w:t>
            </w:r>
            <w:proofErr w:type="spellStart"/>
            <w:r w:rsidRPr="00AA7E54">
              <w:rPr>
                <w:rFonts w:ascii="Times New Roman" w:hAnsi="Times New Roman"/>
                <w:sz w:val="26"/>
                <w:szCs w:val="26"/>
              </w:rPr>
              <w:t>phúc</w:t>
            </w:r>
            <w:proofErr w:type="spellEnd"/>
          </w:p>
          <w:p w:rsidR="00AA7E54" w:rsidRPr="00AA7E54" w:rsidRDefault="00AA7E54">
            <w:pPr>
              <w:pStyle w:val="NoSpacing"/>
              <w:spacing w:line="276" w:lineRule="auto"/>
              <w:jc w:val="center"/>
              <w:rPr>
                <w:rFonts w:ascii="Times New Roman" w:hAnsi="Times New Roman"/>
                <w:b/>
                <w:sz w:val="28"/>
                <w:szCs w:val="28"/>
              </w:rPr>
            </w:pPr>
          </w:p>
        </w:tc>
      </w:tr>
    </w:tbl>
    <w:p w:rsidR="00752D45" w:rsidRPr="00044903" w:rsidRDefault="00752D45" w:rsidP="00752D45">
      <w:pPr>
        <w:jc w:val="center"/>
        <w:rPr>
          <w:b/>
          <w:sz w:val="28"/>
          <w:szCs w:val="28"/>
          <w:u w:val="single"/>
          <w:lang w:val="sv-SE"/>
        </w:rPr>
      </w:pPr>
      <w:r w:rsidRPr="00044903">
        <w:rPr>
          <w:b/>
          <w:sz w:val="28"/>
          <w:szCs w:val="28"/>
          <w:u w:val="single"/>
          <w:lang w:val="sv-SE"/>
        </w:rPr>
        <w:t>KẾ HOẠCH HỌC KỲ II</w:t>
      </w:r>
    </w:p>
    <w:p w:rsidR="00752D45" w:rsidRPr="000067B0" w:rsidRDefault="00752D45" w:rsidP="00752D45">
      <w:pPr>
        <w:jc w:val="center"/>
        <w:rPr>
          <w:b/>
          <w:u w:val="single"/>
          <w:lang w:val="sv-SE"/>
        </w:rPr>
      </w:pPr>
    </w:p>
    <w:p w:rsidR="00752D45" w:rsidRPr="000067B0" w:rsidRDefault="00752D45" w:rsidP="00752D45">
      <w:pPr>
        <w:ind w:firstLine="720"/>
        <w:rPr>
          <w:b/>
          <w:sz w:val="28"/>
          <w:szCs w:val="28"/>
          <w:u w:val="single"/>
          <w:lang w:val="sv-SE"/>
        </w:rPr>
      </w:pPr>
      <w:r w:rsidRPr="000067B0">
        <w:rPr>
          <w:b/>
          <w:sz w:val="28"/>
          <w:szCs w:val="28"/>
          <w:lang w:val="sv-SE"/>
        </w:rPr>
        <w:t>I.</w:t>
      </w:r>
      <w:r w:rsidRPr="000067B0">
        <w:rPr>
          <w:b/>
          <w:sz w:val="28"/>
          <w:szCs w:val="28"/>
          <w:u w:val="single"/>
          <w:lang w:val="sv-SE"/>
        </w:rPr>
        <w:t>Đánh giá hoạt động HKI:</w:t>
      </w:r>
    </w:p>
    <w:p w:rsidR="00752D45" w:rsidRPr="000067B0" w:rsidRDefault="00752D45" w:rsidP="00752D45">
      <w:pPr>
        <w:ind w:left="60" w:firstLine="660"/>
        <w:rPr>
          <w:u w:val="single"/>
          <w:lang w:val="sv-SE"/>
        </w:rPr>
      </w:pPr>
      <w:r w:rsidRPr="000067B0">
        <w:rPr>
          <w:sz w:val="28"/>
          <w:szCs w:val="28"/>
          <w:u w:val="single"/>
          <w:lang w:val="sv-SE"/>
        </w:rPr>
        <w:t>1.Tư tưởng chính trị</w:t>
      </w:r>
      <w:r w:rsidRPr="000067B0">
        <w:rPr>
          <w:u w:val="single"/>
          <w:lang w:val="sv-SE"/>
        </w:rPr>
        <w:t xml:space="preserve"> .</w:t>
      </w:r>
    </w:p>
    <w:p w:rsidR="00752D45" w:rsidRPr="000067B0" w:rsidRDefault="00752D45" w:rsidP="00752D45">
      <w:pPr>
        <w:ind w:firstLine="720"/>
        <w:jc w:val="both"/>
        <w:rPr>
          <w:sz w:val="28"/>
          <w:szCs w:val="28"/>
          <w:lang w:val="sv-SE"/>
        </w:rPr>
      </w:pPr>
      <w:r w:rsidRPr="000067B0">
        <w:rPr>
          <w:sz w:val="28"/>
          <w:szCs w:val="28"/>
          <w:lang w:val="sv-SE"/>
        </w:rPr>
        <w:t xml:space="preserve">- Thực hiện tốt </w:t>
      </w:r>
      <w:r w:rsidRPr="000067B0">
        <w:rPr>
          <w:rStyle w:val="Emphasis"/>
          <w:b/>
          <w:bCs/>
          <w:i w:val="0"/>
          <w:iCs w:val="0"/>
          <w:sz w:val="28"/>
          <w:szCs w:val="28"/>
          <w:shd w:val="clear" w:color="auto" w:fill="FFFFFF"/>
          <w:lang w:val="sv-SE"/>
        </w:rPr>
        <w:t>Chỉ thị 05-CT/TW</w:t>
      </w:r>
      <w:r w:rsidRPr="000067B0">
        <w:rPr>
          <w:rStyle w:val="apple-converted-space"/>
          <w:sz w:val="28"/>
          <w:szCs w:val="28"/>
          <w:shd w:val="clear" w:color="auto" w:fill="FFFFFF"/>
          <w:lang w:val="sv-SE"/>
        </w:rPr>
        <w:t xml:space="preserve"> về </w:t>
      </w:r>
      <w:r w:rsidRPr="000067B0">
        <w:rPr>
          <w:sz w:val="28"/>
          <w:szCs w:val="28"/>
          <w:shd w:val="clear" w:color="auto" w:fill="FFFFFF"/>
          <w:lang w:val="sv-SE"/>
        </w:rPr>
        <w:t xml:space="preserve">đẩy mạnh học tập làm theo tư tưởng đạo đức, phong cách </w:t>
      </w:r>
      <w:r w:rsidRPr="000067B0">
        <w:rPr>
          <w:sz w:val="28"/>
          <w:szCs w:val="28"/>
          <w:lang w:val="sv-SE"/>
        </w:rPr>
        <w:t>Hồ Chí Minh” trong các môn học và hoạt động giáo dục .</w:t>
      </w:r>
    </w:p>
    <w:p w:rsidR="00752D45" w:rsidRPr="000067B0" w:rsidRDefault="00752D45" w:rsidP="00752D45">
      <w:pPr>
        <w:ind w:firstLine="720"/>
        <w:jc w:val="both"/>
        <w:rPr>
          <w:sz w:val="28"/>
          <w:szCs w:val="28"/>
          <w:lang w:val="sv-SE"/>
        </w:rPr>
      </w:pPr>
      <w:r w:rsidRPr="000067B0">
        <w:rPr>
          <w:sz w:val="28"/>
          <w:szCs w:val="28"/>
          <w:lang w:val="sv-SE"/>
        </w:rPr>
        <w:t xml:space="preserve">- Thực hiện tốt các quy định về đạo đức nhà giáo, coi trọng việc rèn luyện phẩm chất, lối sống, lương tâm nghề nghiệp; ngăn ngừa và đấu tranh kiên quyết với các biểu hiện vi phạm pháp luật và đạo đức nhà giáo . </w:t>
      </w:r>
    </w:p>
    <w:p w:rsidR="00752D45" w:rsidRPr="000067B0" w:rsidRDefault="00752D45" w:rsidP="00752D45">
      <w:pPr>
        <w:spacing w:line="264" w:lineRule="auto"/>
        <w:ind w:firstLine="606"/>
        <w:jc w:val="both"/>
        <w:rPr>
          <w:b/>
          <w:sz w:val="28"/>
          <w:szCs w:val="28"/>
          <w:lang w:val="sv-SE"/>
        </w:rPr>
      </w:pPr>
      <w:r w:rsidRPr="000067B0">
        <w:rPr>
          <w:sz w:val="28"/>
          <w:szCs w:val="28"/>
          <w:lang w:val="sv-SE"/>
        </w:rPr>
        <w:t>- Tiếp tục thực hiện sáng tạo các nội dung của hoạt động “Xây dựng trường học thân thiện, học sinh tích cực”.</w:t>
      </w:r>
    </w:p>
    <w:p w:rsidR="00752D45" w:rsidRPr="000067B0" w:rsidRDefault="00752D45" w:rsidP="00752D45">
      <w:pPr>
        <w:ind w:firstLine="606"/>
        <w:jc w:val="both"/>
        <w:rPr>
          <w:sz w:val="28"/>
          <w:szCs w:val="28"/>
          <w:lang w:val="sv-SE"/>
        </w:rPr>
      </w:pPr>
      <w:r w:rsidRPr="000067B0">
        <w:rPr>
          <w:sz w:val="28"/>
          <w:szCs w:val="28"/>
          <w:lang w:val="sv-SE"/>
        </w:rPr>
        <w:t xml:space="preserve">2. Chuyên môn: </w:t>
      </w:r>
    </w:p>
    <w:p w:rsidR="00752D45" w:rsidRPr="000067B0" w:rsidRDefault="00752D45" w:rsidP="00752D45">
      <w:pPr>
        <w:ind w:firstLine="606"/>
        <w:jc w:val="both"/>
        <w:rPr>
          <w:b/>
          <w:sz w:val="28"/>
          <w:szCs w:val="28"/>
          <w:u w:val="single"/>
          <w:lang w:val="sv-SE"/>
        </w:rPr>
      </w:pPr>
      <w:r w:rsidRPr="000067B0">
        <w:rPr>
          <w:sz w:val="28"/>
          <w:szCs w:val="28"/>
          <w:lang w:val="sv-SE"/>
        </w:rPr>
        <w:t>- Thực hiện và duy trì tốt các nề nếp dạy và học đảm bảo kỷ cương trường lớp.</w:t>
      </w:r>
    </w:p>
    <w:p w:rsidR="00752D45" w:rsidRPr="000067B0" w:rsidRDefault="00752D45" w:rsidP="00752D45">
      <w:pPr>
        <w:ind w:firstLine="606"/>
        <w:jc w:val="both"/>
        <w:rPr>
          <w:sz w:val="28"/>
          <w:szCs w:val="28"/>
          <w:lang w:val="sv-SE"/>
        </w:rPr>
      </w:pPr>
      <w:r w:rsidRPr="000067B0">
        <w:rPr>
          <w:sz w:val="28"/>
          <w:szCs w:val="28"/>
          <w:lang w:val="sv-SE"/>
        </w:rPr>
        <w:t xml:space="preserve">- Thực hiện nghiêm túc việc dạy học tích hợp các nội dung giáo dục (bảo vệ môi trường; bảo vệ tài nguyên, môi trường biển, hải đảo; sử dụng năng lượng tiết kiệm, hiệu quả; quyền và bổn phận của trẻ em; bình đẳng giới; an toàn giao thông; phòng chống tai nạn thương tích; phòng chống HIV/AIDS; ...) vào các môn học và hoạt động giáo dục. </w:t>
      </w:r>
    </w:p>
    <w:p w:rsidR="00752D45" w:rsidRPr="000067B0" w:rsidRDefault="00752D45" w:rsidP="00752D45">
      <w:pPr>
        <w:ind w:firstLine="606"/>
        <w:jc w:val="both"/>
        <w:rPr>
          <w:sz w:val="28"/>
          <w:szCs w:val="28"/>
          <w:lang w:val="sv-SE"/>
        </w:rPr>
      </w:pPr>
      <w:r w:rsidRPr="000067B0">
        <w:rPr>
          <w:sz w:val="28"/>
          <w:szCs w:val="28"/>
          <w:lang w:val="sv-SE"/>
        </w:rPr>
        <w:t xml:space="preserve">  - Giảng dạy đúng chương trình thời khóa biểu.</w:t>
      </w:r>
    </w:p>
    <w:p w:rsidR="00752D45" w:rsidRPr="000067B0" w:rsidRDefault="00752D45" w:rsidP="00752D45">
      <w:pPr>
        <w:ind w:firstLine="720"/>
        <w:jc w:val="both"/>
        <w:rPr>
          <w:sz w:val="28"/>
          <w:szCs w:val="28"/>
          <w:lang w:val="sv-SE"/>
        </w:rPr>
      </w:pPr>
      <w:r w:rsidRPr="000067B0">
        <w:rPr>
          <w:sz w:val="28"/>
          <w:szCs w:val="28"/>
          <w:lang w:val="sv-SE"/>
        </w:rPr>
        <w:t>- Thao giảng đổi mới nâng cao chất lượng dạy học ở một số bộ môn .</w:t>
      </w:r>
    </w:p>
    <w:p w:rsidR="00752D45" w:rsidRPr="000067B0" w:rsidRDefault="00752D45" w:rsidP="00752D45">
      <w:pPr>
        <w:ind w:firstLine="720"/>
        <w:jc w:val="both"/>
        <w:rPr>
          <w:sz w:val="28"/>
          <w:szCs w:val="28"/>
          <w:lang w:val="sv-SE"/>
        </w:rPr>
      </w:pPr>
      <w:r w:rsidRPr="000067B0">
        <w:rPr>
          <w:sz w:val="28"/>
          <w:szCs w:val="28"/>
          <w:lang w:val="sv-SE"/>
        </w:rPr>
        <w:t xml:space="preserve">- Tích cực tham gia cuộc thi </w:t>
      </w:r>
      <w:r>
        <w:rPr>
          <w:sz w:val="28"/>
          <w:szCs w:val="28"/>
          <w:lang w:val="sv-SE"/>
        </w:rPr>
        <w:t xml:space="preserve">gv dạy giỏi cấp trường. </w:t>
      </w:r>
    </w:p>
    <w:p w:rsidR="00752D45" w:rsidRPr="000067B0" w:rsidRDefault="00752D45" w:rsidP="00752D45">
      <w:pPr>
        <w:spacing w:before="60"/>
        <w:ind w:firstLine="720"/>
        <w:jc w:val="both"/>
        <w:rPr>
          <w:sz w:val="28"/>
          <w:szCs w:val="28"/>
          <w:lang w:val="sv-SE"/>
        </w:rPr>
      </w:pPr>
      <w:r w:rsidRPr="000067B0">
        <w:rPr>
          <w:color w:val="000000"/>
          <w:sz w:val="28"/>
          <w:szCs w:val="28"/>
          <w:lang w:val="sv-SE"/>
        </w:rPr>
        <w:t xml:space="preserve">- </w:t>
      </w:r>
      <w:r w:rsidRPr="000067B0">
        <w:rPr>
          <w:sz w:val="28"/>
          <w:szCs w:val="28"/>
          <w:lang w:val="sv-SE"/>
        </w:rPr>
        <w:t>Thực hiện đầy đủ và nghiêm túc các loại hồ sơ, sổ sách theo quy định.</w:t>
      </w:r>
    </w:p>
    <w:p w:rsidR="00752D45" w:rsidRPr="000067B0" w:rsidRDefault="00752D45" w:rsidP="00752D45">
      <w:pPr>
        <w:ind w:firstLine="720"/>
        <w:jc w:val="both"/>
        <w:rPr>
          <w:sz w:val="28"/>
          <w:szCs w:val="28"/>
          <w:lang w:val="sv-SE"/>
        </w:rPr>
      </w:pPr>
      <w:r w:rsidRPr="000067B0">
        <w:rPr>
          <w:sz w:val="28"/>
          <w:szCs w:val="28"/>
          <w:lang w:val="sv-SE"/>
        </w:rPr>
        <w:t>- Công tác bồi dưỡng HS năng khiếu và phụ đạo hs yếu được duy trì thường xuyên, liên tục và đạt hiệu quả cao.</w:t>
      </w:r>
    </w:p>
    <w:p w:rsidR="00752D45" w:rsidRPr="000067B0" w:rsidRDefault="00752D45" w:rsidP="00752D45">
      <w:pPr>
        <w:ind w:firstLine="720"/>
        <w:jc w:val="both"/>
        <w:rPr>
          <w:sz w:val="28"/>
          <w:szCs w:val="28"/>
          <w:lang w:val="sv-SE"/>
        </w:rPr>
      </w:pPr>
      <w:r w:rsidRPr="000067B0">
        <w:rPr>
          <w:sz w:val="28"/>
          <w:szCs w:val="28"/>
          <w:lang w:val="sv-SE"/>
        </w:rPr>
        <w:t xml:space="preserve">- Giáo viên lên lớp đúng giờ. Đảm bảo ngày giờ công, duy trì sĩ số HS. </w:t>
      </w:r>
    </w:p>
    <w:p w:rsidR="00752D45" w:rsidRPr="000067B0" w:rsidRDefault="00752D45" w:rsidP="00752D45">
      <w:pPr>
        <w:shd w:val="clear" w:color="auto" w:fill="FFFFFF"/>
        <w:spacing w:line="270" w:lineRule="atLeast"/>
        <w:ind w:firstLine="720"/>
        <w:jc w:val="both"/>
        <w:rPr>
          <w:color w:val="242B2D"/>
          <w:sz w:val="28"/>
          <w:szCs w:val="28"/>
          <w:lang w:val="sv-SE"/>
        </w:rPr>
      </w:pPr>
      <w:r w:rsidRPr="000067B0">
        <w:rPr>
          <w:color w:val="242B2D"/>
          <w:sz w:val="28"/>
          <w:szCs w:val="28"/>
          <w:lang w:val="sv-SE"/>
        </w:rPr>
        <w:t xml:space="preserve">- Việc dạy </w:t>
      </w:r>
      <w:r w:rsidRPr="000067B0">
        <w:rPr>
          <w:sz w:val="28"/>
          <w:szCs w:val="28"/>
          <w:lang w:val="sv-SE"/>
        </w:rPr>
        <w:t xml:space="preserve">lồng ghép kĩ năng sống trong tiết sinh họat lớp được thực hiện  đúng chỉ đạo của chuyên môn. </w:t>
      </w:r>
    </w:p>
    <w:p w:rsidR="00752D45" w:rsidRPr="000067B0" w:rsidRDefault="00752D45" w:rsidP="00752D45">
      <w:pPr>
        <w:ind w:firstLine="720"/>
        <w:rPr>
          <w:sz w:val="28"/>
          <w:szCs w:val="28"/>
          <w:lang w:val="sv-SE"/>
        </w:rPr>
      </w:pPr>
      <w:r w:rsidRPr="000067B0">
        <w:rPr>
          <w:sz w:val="28"/>
          <w:szCs w:val="28"/>
          <w:lang w:val="sv-SE"/>
        </w:rPr>
        <w:t>- Kiểm tra hồ sơ:  4 lượt đạt 100%  loại tốt.</w:t>
      </w:r>
    </w:p>
    <w:p w:rsidR="00752D45" w:rsidRPr="000067B0" w:rsidRDefault="00752D45" w:rsidP="00752D45">
      <w:pPr>
        <w:ind w:firstLine="720"/>
        <w:jc w:val="both"/>
        <w:rPr>
          <w:sz w:val="28"/>
          <w:szCs w:val="28"/>
          <w:lang w:val="sv-SE"/>
        </w:rPr>
      </w:pPr>
      <w:r w:rsidRPr="000067B0">
        <w:rPr>
          <w:sz w:val="28"/>
          <w:szCs w:val="28"/>
          <w:lang w:val="sv-SE"/>
        </w:rPr>
        <w:t xml:space="preserve">- Thao giảng dự giờ 24 tiết ( trong đó có </w:t>
      </w:r>
      <w:r>
        <w:rPr>
          <w:sz w:val="28"/>
          <w:szCs w:val="28"/>
          <w:lang w:val="sv-SE"/>
        </w:rPr>
        <w:t>4</w:t>
      </w:r>
      <w:r w:rsidRPr="000067B0">
        <w:rPr>
          <w:sz w:val="28"/>
          <w:szCs w:val="28"/>
          <w:lang w:val="sv-SE"/>
        </w:rPr>
        <w:t xml:space="preserve"> tiết trình chiếu)</w:t>
      </w:r>
    </w:p>
    <w:p w:rsidR="00752D45" w:rsidRPr="000067B0" w:rsidRDefault="00752D45" w:rsidP="00752D45">
      <w:pPr>
        <w:ind w:firstLine="720"/>
        <w:jc w:val="both"/>
        <w:rPr>
          <w:sz w:val="28"/>
          <w:szCs w:val="28"/>
          <w:lang w:val="sv-SE"/>
        </w:rPr>
      </w:pPr>
      <w:r w:rsidRPr="000067B0">
        <w:rPr>
          <w:sz w:val="28"/>
          <w:szCs w:val="28"/>
          <w:lang w:val="sv-SE"/>
        </w:rPr>
        <w:t>- Chấm bài, làm báo cáo cuối kì I kịp thời, đúng thông tư 22 và thông tư 30 sửa đổi.</w:t>
      </w:r>
    </w:p>
    <w:p w:rsidR="00752D45" w:rsidRPr="000067B0" w:rsidRDefault="00752D45" w:rsidP="00752D45">
      <w:pPr>
        <w:ind w:firstLine="720"/>
        <w:jc w:val="both"/>
        <w:rPr>
          <w:sz w:val="28"/>
          <w:szCs w:val="28"/>
          <w:lang w:val="sv-SE"/>
        </w:rPr>
      </w:pPr>
      <w:r w:rsidRPr="000067B0">
        <w:rPr>
          <w:sz w:val="28"/>
          <w:szCs w:val="28"/>
          <w:lang w:val="sv-SE"/>
        </w:rPr>
        <w:t>- Bình xét thi đua và sơ kết kì I</w:t>
      </w:r>
    </w:p>
    <w:p w:rsidR="00752D45" w:rsidRPr="000067B0" w:rsidRDefault="00752D45" w:rsidP="00752D45">
      <w:pPr>
        <w:ind w:firstLine="720"/>
        <w:rPr>
          <w:sz w:val="28"/>
          <w:szCs w:val="28"/>
          <w:lang w:val="sv-SE"/>
        </w:rPr>
      </w:pPr>
      <w:r w:rsidRPr="000067B0">
        <w:rPr>
          <w:sz w:val="28"/>
          <w:szCs w:val="28"/>
          <w:lang w:val="sv-SE"/>
        </w:rPr>
        <w:t>3</w:t>
      </w:r>
      <w:r w:rsidRPr="000067B0">
        <w:rPr>
          <w:sz w:val="28"/>
          <w:szCs w:val="28"/>
          <w:u w:val="single"/>
          <w:lang w:val="sv-SE"/>
        </w:rPr>
        <w:t>.Các hoạt động khác</w:t>
      </w:r>
      <w:r w:rsidRPr="000067B0">
        <w:rPr>
          <w:sz w:val="28"/>
          <w:szCs w:val="28"/>
          <w:lang w:val="sv-SE"/>
        </w:rPr>
        <w:t xml:space="preserve"> .</w:t>
      </w:r>
    </w:p>
    <w:p w:rsidR="00752D45" w:rsidRPr="00F404FA" w:rsidRDefault="00752D45" w:rsidP="00752D45">
      <w:pPr>
        <w:ind w:firstLine="720"/>
        <w:rPr>
          <w:sz w:val="28"/>
          <w:szCs w:val="28"/>
          <w:lang w:val="it-IT"/>
        </w:rPr>
      </w:pPr>
      <w:r w:rsidRPr="00F404FA">
        <w:rPr>
          <w:sz w:val="28"/>
          <w:szCs w:val="28"/>
          <w:lang w:val="it-IT"/>
        </w:rPr>
        <w:t>- Thu nộp hoàn thiện các loại quỹ.</w:t>
      </w:r>
    </w:p>
    <w:p w:rsidR="00752D45" w:rsidRDefault="00752D45" w:rsidP="00752D45">
      <w:pPr>
        <w:ind w:firstLine="720"/>
        <w:rPr>
          <w:b/>
          <w:sz w:val="28"/>
          <w:szCs w:val="28"/>
          <w:lang w:val="it-IT"/>
        </w:rPr>
      </w:pPr>
      <w:r>
        <w:rPr>
          <w:b/>
          <w:sz w:val="28"/>
          <w:szCs w:val="28"/>
          <w:lang w:val="it-IT"/>
        </w:rPr>
        <w:t>II. Kết quả giáo dục toàn khối (học kì I)</w:t>
      </w:r>
    </w:p>
    <w:tbl>
      <w:tblPr>
        <w:tblW w:w="9605" w:type="dxa"/>
        <w:tblLook w:val="0000"/>
      </w:tblPr>
      <w:tblGrid>
        <w:gridCol w:w="877"/>
        <w:gridCol w:w="517"/>
        <w:gridCol w:w="483"/>
        <w:gridCol w:w="483"/>
        <w:gridCol w:w="483"/>
        <w:gridCol w:w="483"/>
        <w:gridCol w:w="483"/>
        <w:gridCol w:w="483"/>
        <w:gridCol w:w="483"/>
        <w:gridCol w:w="483"/>
        <w:gridCol w:w="483"/>
        <w:gridCol w:w="483"/>
        <w:gridCol w:w="483"/>
        <w:gridCol w:w="483"/>
        <w:gridCol w:w="483"/>
        <w:gridCol w:w="483"/>
        <w:gridCol w:w="483"/>
        <w:gridCol w:w="483"/>
        <w:gridCol w:w="483"/>
      </w:tblGrid>
      <w:tr w:rsidR="00752D45" w:rsidTr="00B8124F">
        <w:trPr>
          <w:trHeight w:val="1062"/>
        </w:trPr>
        <w:tc>
          <w:tcPr>
            <w:tcW w:w="877" w:type="dxa"/>
            <w:vMerge w:val="restart"/>
            <w:tcBorders>
              <w:top w:val="single" w:sz="4" w:space="0" w:color="auto"/>
              <w:left w:val="single" w:sz="4" w:space="0" w:color="auto"/>
              <w:right w:val="single" w:sz="4" w:space="0" w:color="auto"/>
            </w:tcBorders>
            <w:shd w:val="clear" w:color="auto" w:fill="auto"/>
            <w:noWrap/>
            <w:vAlign w:val="center"/>
          </w:tcPr>
          <w:p w:rsidR="00752D45" w:rsidRDefault="00752D45" w:rsidP="00B8124F">
            <w:pPr>
              <w:jc w:val="center"/>
            </w:pPr>
            <w:r>
              <w:rPr>
                <w:b/>
                <w:bCs/>
              </w:rPr>
              <w:lastRenderedPageBreak/>
              <w:t>MỨC ĐỘ ĐẠT</w:t>
            </w:r>
          </w:p>
        </w:tc>
        <w:tc>
          <w:tcPr>
            <w:tcW w:w="534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52D45" w:rsidRPr="00E02309" w:rsidRDefault="00752D45" w:rsidP="00B8124F">
            <w:pPr>
              <w:jc w:val="center"/>
            </w:pPr>
            <w:proofErr w:type="spellStart"/>
            <w:r w:rsidRPr="00E02309">
              <w:rPr>
                <w:sz w:val="28"/>
                <w:szCs w:val="28"/>
              </w:rPr>
              <w:t>Môn</w:t>
            </w:r>
            <w:proofErr w:type="spellEnd"/>
            <w:r w:rsidRPr="00E02309">
              <w:rPr>
                <w:sz w:val="28"/>
                <w:szCs w:val="28"/>
              </w:rPr>
              <w:t xml:space="preserve"> </w:t>
            </w:r>
            <w:proofErr w:type="spellStart"/>
            <w:r w:rsidRPr="00E02309">
              <w:rPr>
                <w:sz w:val="28"/>
                <w:szCs w:val="28"/>
              </w:rPr>
              <w:t>học</w:t>
            </w:r>
            <w:proofErr w:type="spellEnd"/>
            <w:r w:rsidRPr="00E02309">
              <w:rPr>
                <w:sz w:val="28"/>
                <w:szCs w:val="28"/>
              </w:rPr>
              <w:t xml:space="preserve"> </w:t>
            </w:r>
            <w:proofErr w:type="spellStart"/>
            <w:r w:rsidRPr="00E02309">
              <w:rPr>
                <w:sz w:val="28"/>
                <w:szCs w:val="28"/>
              </w:rPr>
              <w:t>và</w:t>
            </w:r>
            <w:proofErr w:type="spellEnd"/>
            <w:r w:rsidRPr="00E02309">
              <w:rPr>
                <w:sz w:val="28"/>
                <w:szCs w:val="28"/>
              </w:rPr>
              <w:t xml:space="preserve"> </w:t>
            </w:r>
            <w:proofErr w:type="spellStart"/>
            <w:r w:rsidRPr="00E02309">
              <w:rPr>
                <w:sz w:val="28"/>
                <w:szCs w:val="28"/>
              </w:rPr>
              <w:t>hoạt</w:t>
            </w:r>
            <w:proofErr w:type="spellEnd"/>
            <w:r w:rsidRPr="00E02309">
              <w:rPr>
                <w:sz w:val="28"/>
                <w:szCs w:val="28"/>
              </w:rPr>
              <w:t xml:space="preserve"> </w:t>
            </w:r>
            <w:proofErr w:type="spellStart"/>
            <w:r w:rsidRPr="00E02309">
              <w:rPr>
                <w:sz w:val="28"/>
                <w:szCs w:val="28"/>
              </w:rPr>
              <w:t>động</w:t>
            </w:r>
            <w:proofErr w:type="spellEnd"/>
            <w:r w:rsidRPr="00E02309">
              <w:rPr>
                <w:sz w:val="28"/>
                <w:szCs w:val="28"/>
              </w:rPr>
              <w:t xml:space="preserve"> </w:t>
            </w:r>
            <w:proofErr w:type="spellStart"/>
            <w:r w:rsidRPr="00E02309">
              <w:rPr>
                <w:sz w:val="28"/>
                <w:szCs w:val="28"/>
              </w:rPr>
              <w:t>giáo</w:t>
            </w:r>
            <w:proofErr w:type="spellEnd"/>
            <w:r w:rsidRPr="00E02309">
              <w:rPr>
                <w:sz w:val="28"/>
                <w:szCs w:val="28"/>
              </w:rPr>
              <w:t xml:space="preserve"> </w:t>
            </w:r>
            <w:proofErr w:type="spellStart"/>
            <w:r w:rsidRPr="00E02309">
              <w:rPr>
                <w:sz w:val="28"/>
                <w:szCs w:val="28"/>
              </w:rPr>
              <w:t>dục</w:t>
            </w:r>
            <w:proofErr w:type="spellEnd"/>
          </w:p>
        </w:tc>
        <w:tc>
          <w:tcPr>
            <w:tcW w:w="1449" w:type="dxa"/>
            <w:gridSpan w:val="3"/>
            <w:tcBorders>
              <w:top w:val="single" w:sz="4" w:space="0" w:color="auto"/>
              <w:left w:val="single" w:sz="4" w:space="0" w:color="auto"/>
              <w:bottom w:val="single" w:sz="4" w:space="0" w:color="000000"/>
              <w:right w:val="single" w:sz="4" w:space="0" w:color="auto"/>
            </w:tcBorders>
            <w:vAlign w:val="center"/>
          </w:tcPr>
          <w:p w:rsidR="00752D45" w:rsidRDefault="00752D45" w:rsidP="00B8124F">
            <w:pPr>
              <w:rPr>
                <w:rFonts w:ascii="Arial" w:hAnsi="Arial" w:cs="Arial"/>
                <w:b/>
                <w:bCs/>
                <w:sz w:val="20"/>
                <w:szCs w:val="20"/>
              </w:rPr>
            </w:pPr>
            <w:proofErr w:type="spellStart"/>
            <w:r>
              <w:rPr>
                <w:rFonts w:ascii="Arial" w:hAnsi="Arial" w:cs="Arial"/>
                <w:b/>
                <w:bCs/>
                <w:sz w:val="20"/>
                <w:szCs w:val="20"/>
              </w:rPr>
              <w:t>Năng</w:t>
            </w:r>
            <w:proofErr w:type="spellEnd"/>
            <w:r>
              <w:rPr>
                <w:rFonts w:ascii="Arial" w:hAnsi="Arial" w:cs="Arial"/>
                <w:b/>
                <w:bCs/>
                <w:sz w:val="20"/>
                <w:szCs w:val="20"/>
              </w:rPr>
              <w:t xml:space="preserve"> </w:t>
            </w:r>
            <w:proofErr w:type="spellStart"/>
            <w:r>
              <w:rPr>
                <w:rFonts w:ascii="Arial" w:hAnsi="Arial" w:cs="Arial"/>
                <w:b/>
                <w:bCs/>
                <w:sz w:val="20"/>
                <w:szCs w:val="20"/>
              </w:rPr>
              <w:t>lực</w:t>
            </w:r>
            <w:proofErr w:type="spellEnd"/>
            <w:r>
              <w:rPr>
                <w:rFonts w:ascii="Arial" w:hAnsi="Arial" w:cs="Arial"/>
                <w:b/>
                <w:bCs/>
                <w:sz w:val="20"/>
                <w:szCs w:val="20"/>
              </w:rPr>
              <w:t xml:space="preserve"> </w:t>
            </w:r>
          </w:p>
          <w:p w:rsidR="00752D45" w:rsidRDefault="00752D45" w:rsidP="00B8124F">
            <w:pPr>
              <w:rPr>
                <w:rFonts w:ascii="Arial" w:hAnsi="Arial" w:cs="Arial"/>
                <w:sz w:val="16"/>
                <w:szCs w:val="16"/>
              </w:rPr>
            </w:pPr>
          </w:p>
        </w:tc>
        <w:tc>
          <w:tcPr>
            <w:tcW w:w="1932" w:type="dxa"/>
            <w:gridSpan w:val="4"/>
            <w:tcBorders>
              <w:top w:val="single" w:sz="4" w:space="0" w:color="auto"/>
              <w:left w:val="single" w:sz="4" w:space="0" w:color="auto"/>
              <w:bottom w:val="single" w:sz="4" w:space="0" w:color="000000"/>
              <w:right w:val="single" w:sz="4" w:space="0" w:color="auto"/>
            </w:tcBorders>
            <w:vAlign w:val="center"/>
          </w:tcPr>
          <w:p w:rsidR="00752D45" w:rsidRDefault="00752D45" w:rsidP="00B8124F">
            <w:pPr>
              <w:rPr>
                <w:rFonts w:ascii="Arial" w:hAnsi="Arial" w:cs="Arial"/>
                <w:b/>
                <w:bCs/>
                <w:sz w:val="20"/>
                <w:szCs w:val="20"/>
              </w:rPr>
            </w:pPr>
            <w:proofErr w:type="spellStart"/>
            <w:r>
              <w:rPr>
                <w:rFonts w:ascii="Arial" w:hAnsi="Arial" w:cs="Arial"/>
                <w:b/>
                <w:bCs/>
                <w:sz w:val="20"/>
                <w:szCs w:val="20"/>
              </w:rPr>
              <w:t>Phẩm</w:t>
            </w:r>
            <w:proofErr w:type="spellEnd"/>
            <w:r>
              <w:rPr>
                <w:rFonts w:ascii="Arial" w:hAnsi="Arial" w:cs="Arial"/>
                <w:b/>
                <w:bCs/>
                <w:sz w:val="20"/>
                <w:szCs w:val="20"/>
              </w:rPr>
              <w:t xml:space="preserve"> </w:t>
            </w:r>
            <w:proofErr w:type="spellStart"/>
            <w:r>
              <w:rPr>
                <w:rFonts w:ascii="Arial" w:hAnsi="Arial" w:cs="Arial"/>
                <w:b/>
                <w:bCs/>
                <w:sz w:val="20"/>
                <w:szCs w:val="20"/>
              </w:rPr>
              <w:t>chất</w:t>
            </w:r>
            <w:proofErr w:type="spellEnd"/>
          </w:p>
          <w:p w:rsidR="00752D45" w:rsidRDefault="00752D45" w:rsidP="00B8124F">
            <w:pPr>
              <w:rPr>
                <w:rFonts w:ascii="Arial" w:hAnsi="Arial" w:cs="Arial"/>
                <w:sz w:val="16"/>
                <w:szCs w:val="16"/>
              </w:rPr>
            </w:pPr>
          </w:p>
        </w:tc>
      </w:tr>
      <w:tr w:rsidR="00752D45" w:rsidTr="00B8124F">
        <w:trPr>
          <w:trHeight w:val="1425"/>
        </w:trPr>
        <w:tc>
          <w:tcPr>
            <w:tcW w:w="877" w:type="dxa"/>
            <w:vMerge/>
            <w:tcBorders>
              <w:left w:val="single" w:sz="4" w:space="0" w:color="auto"/>
              <w:bottom w:val="single" w:sz="4" w:space="0" w:color="auto"/>
              <w:right w:val="single" w:sz="4" w:space="0" w:color="auto"/>
            </w:tcBorders>
            <w:shd w:val="clear" w:color="auto" w:fill="auto"/>
            <w:noWrap/>
            <w:vAlign w:val="bottom"/>
          </w:tcPr>
          <w:p w:rsidR="00752D45" w:rsidRDefault="00752D45" w:rsidP="00B8124F"/>
        </w:tc>
        <w:tc>
          <w:tcPr>
            <w:tcW w:w="517" w:type="dxa"/>
            <w:tcBorders>
              <w:top w:val="nil"/>
              <w:left w:val="single" w:sz="4" w:space="0" w:color="auto"/>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Tiếng</w:t>
            </w:r>
            <w:proofErr w:type="spellEnd"/>
            <w:r>
              <w:rPr>
                <w:rFonts w:ascii="Arial" w:hAnsi="Arial" w:cs="Arial"/>
                <w:sz w:val="16"/>
                <w:szCs w:val="16"/>
              </w:rPr>
              <w:t xml:space="preserve"> </w:t>
            </w:r>
            <w:proofErr w:type="spellStart"/>
            <w:r>
              <w:rPr>
                <w:rFonts w:ascii="Arial" w:hAnsi="Arial" w:cs="Arial"/>
                <w:sz w:val="16"/>
                <w:szCs w:val="16"/>
              </w:rPr>
              <w:t>Việt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Toán</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Khoa</w:t>
            </w:r>
            <w:proofErr w:type="spellEnd"/>
            <w:r>
              <w:rPr>
                <w:rFonts w:ascii="Arial" w:hAnsi="Arial" w:cs="Arial"/>
                <w:sz w:val="16"/>
                <w:szCs w:val="16"/>
              </w:rPr>
              <w:t xml:space="preserve">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Lịch</w:t>
            </w:r>
            <w:proofErr w:type="spellEnd"/>
            <w:r>
              <w:rPr>
                <w:rFonts w:ascii="Arial" w:hAnsi="Arial" w:cs="Arial"/>
                <w:sz w:val="16"/>
                <w:szCs w:val="16"/>
              </w:rPr>
              <w:t xml:space="preserve"> </w:t>
            </w:r>
            <w:proofErr w:type="spellStart"/>
            <w:r>
              <w:rPr>
                <w:rFonts w:ascii="Arial" w:hAnsi="Arial" w:cs="Arial"/>
                <w:sz w:val="16"/>
                <w:szCs w:val="16"/>
              </w:rPr>
              <w:t>sử</w:t>
            </w:r>
            <w:proofErr w:type="spellEnd"/>
            <w:r>
              <w:rPr>
                <w:rFonts w:ascii="Arial" w:hAnsi="Arial" w:cs="Arial"/>
                <w:sz w:val="16"/>
                <w:szCs w:val="16"/>
              </w:rPr>
              <w:t xml:space="preserve"> </w:t>
            </w:r>
            <w:proofErr w:type="spellStart"/>
            <w:r>
              <w:rPr>
                <w:rFonts w:ascii="Arial" w:hAnsi="Arial" w:cs="Arial"/>
                <w:sz w:val="16"/>
                <w:szCs w:val="16"/>
              </w:rPr>
              <w:t>và</w:t>
            </w:r>
            <w:proofErr w:type="spellEnd"/>
            <w:r>
              <w:rPr>
                <w:rFonts w:ascii="Arial" w:hAnsi="Arial" w:cs="Arial"/>
                <w:sz w:val="16"/>
                <w:szCs w:val="16"/>
              </w:rPr>
              <w:t xml:space="preserve"> </w:t>
            </w:r>
            <w:proofErr w:type="spellStart"/>
            <w:r>
              <w:rPr>
                <w:rFonts w:ascii="Arial" w:hAnsi="Arial" w:cs="Arial"/>
                <w:sz w:val="16"/>
                <w:szCs w:val="16"/>
              </w:rPr>
              <w:t>Địa</w:t>
            </w:r>
            <w:proofErr w:type="spellEnd"/>
            <w:r>
              <w:rPr>
                <w:rFonts w:ascii="Arial" w:hAnsi="Arial" w:cs="Arial"/>
                <w:sz w:val="16"/>
                <w:szCs w:val="16"/>
              </w:rPr>
              <w:t xml:space="preserve"> </w:t>
            </w:r>
            <w:proofErr w:type="spellStart"/>
            <w:r>
              <w:rPr>
                <w:rFonts w:ascii="Arial" w:hAnsi="Arial" w:cs="Arial"/>
                <w:sz w:val="16"/>
                <w:szCs w:val="16"/>
              </w:rPr>
              <w:t>lí</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Ngoại</w:t>
            </w:r>
            <w:proofErr w:type="spellEnd"/>
            <w:r>
              <w:rPr>
                <w:rFonts w:ascii="Arial" w:hAnsi="Arial" w:cs="Arial"/>
                <w:sz w:val="16"/>
                <w:szCs w:val="16"/>
              </w:rPr>
              <w:t xml:space="preserve"> </w:t>
            </w:r>
            <w:proofErr w:type="spellStart"/>
            <w:r>
              <w:rPr>
                <w:rFonts w:ascii="Arial" w:hAnsi="Arial" w:cs="Arial"/>
                <w:sz w:val="16"/>
                <w:szCs w:val="16"/>
              </w:rPr>
              <w:t>ngữ</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r>
              <w:rPr>
                <w:rFonts w:ascii="Arial" w:hAnsi="Arial" w:cs="Arial"/>
                <w:sz w:val="16"/>
                <w:szCs w:val="16"/>
              </w:rPr>
              <w:t xml:space="preserve">Tin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Đạo</w:t>
            </w:r>
            <w:proofErr w:type="spellEnd"/>
            <w:r>
              <w:rPr>
                <w:rFonts w:ascii="Arial" w:hAnsi="Arial" w:cs="Arial"/>
                <w:sz w:val="16"/>
                <w:szCs w:val="16"/>
              </w:rPr>
              <w:t xml:space="preserve"> </w:t>
            </w:r>
            <w:proofErr w:type="spellStart"/>
            <w:r>
              <w:rPr>
                <w:rFonts w:ascii="Arial" w:hAnsi="Arial" w:cs="Arial"/>
                <w:sz w:val="16"/>
                <w:szCs w:val="16"/>
              </w:rPr>
              <w:t>đức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Âm</w:t>
            </w:r>
            <w:proofErr w:type="spellEnd"/>
            <w:r>
              <w:rPr>
                <w:rFonts w:ascii="Arial" w:hAnsi="Arial" w:cs="Arial"/>
                <w:sz w:val="16"/>
                <w:szCs w:val="16"/>
              </w:rPr>
              <w:t xml:space="preserve"> </w:t>
            </w:r>
            <w:proofErr w:type="spellStart"/>
            <w:r>
              <w:rPr>
                <w:rFonts w:ascii="Arial" w:hAnsi="Arial" w:cs="Arial"/>
                <w:sz w:val="16"/>
                <w:szCs w:val="16"/>
              </w:rPr>
              <w:t>nhạc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Mĩ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Kĩ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Thể</w:t>
            </w:r>
            <w:proofErr w:type="spellEnd"/>
            <w:r>
              <w:rPr>
                <w:rFonts w:ascii="Arial" w:hAnsi="Arial" w:cs="Arial"/>
                <w:sz w:val="16"/>
                <w:szCs w:val="16"/>
              </w:rPr>
              <w:t xml:space="preserve"> </w:t>
            </w:r>
            <w:proofErr w:type="spellStart"/>
            <w:r>
              <w:rPr>
                <w:rFonts w:ascii="Arial" w:hAnsi="Arial" w:cs="Arial"/>
                <w:sz w:val="16"/>
                <w:szCs w:val="16"/>
              </w:rPr>
              <w:t>dục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phục</w:t>
            </w:r>
            <w:proofErr w:type="spellEnd"/>
            <w:r>
              <w:rPr>
                <w:rFonts w:ascii="Arial" w:hAnsi="Arial" w:cs="Arial"/>
                <w:sz w:val="16"/>
                <w:szCs w:val="16"/>
              </w:rPr>
              <w:t xml:space="preserve"> </w:t>
            </w:r>
            <w:proofErr w:type="spellStart"/>
            <w:r>
              <w:rPr>
                <w:rFonts w:ascii="Arial" w:hAnsi="Arial" w:cs="Arial"/>
                <w:sz w:val="16"/>
                <w:szCs w:val="16"/>
              </w:rPr>
              <w:t>vụ</w:t>
            </w:r>
            <w:proofErr w:type="spellEnd"/>
            <w:r>
              <w:rPr>
                <w:rFonts w:ascii="Arial" w:hAnsi="Arial" w:cs="Arial"/>
                <w:sz w:val="16"/>
                <w:szCs w:val="16"/>
              </w:rPr>
              <w:t xml:space="preserve">, </w:t>
            </w: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quản</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Hợp</w:t>
            </w:r>
            <w:proofErr w:type="spellEnd"/>
            <w:r>
              <w:rPr>
                <w:rFonts w:ascii="Arial" w:hAnsi="Arial" w:cs="Arial"/>
                <w:sz w:val="16"/>
                <w:szCs w:val="16"/>
              </w:rPr>
              <w:t xml:space="preserve"> </w:t>
            </w:r>
            <w:proofErr w:type="spellStart"/>
            <w:r>
              <w:rPr>
                <w:rFonts w:ascii="Arial" w:hAnsi="Arial" w:cs="Arial"/>
                <w:sz w:val="16"/>
                <w:szCs w:val="16"/>
              </w:rPr>
              <w:t>tác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GQVĐ</w:t>
            </w:r>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xml:space="preserve">, </w:t>
            </w: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làm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tin, </w:t>
            </w:r>
            <w:proofErr w:type="spellStart"/>
            <w:r>
              <w:rPr>
                <w:rFonts w:ascii="Arial" w:hAnsi="Arial" w:cs="Arial"/>
                <w:sz w:val="16"/>
                <w:szCs w:val="16"/>
              </w:rPr>
              <w:t>trách</w:t>
            </w:r>
            <w:proofErr w:type="spellEnd"/>
            <w:r>
              <w:rPr>
                <w:rFonts w:ascii="Arial" w:hAnsi="Arial" w:cs="Arial"/>
                <w:sz w:val="16"/>
                <w:szCs w:val="16"/>
              </w:rPr>
              <w:t xml:space="preserve"> </w:t>
            </w:r>
            <w:proofErr w:type="spellStart"/>
            <w:r>
              <w:rPr>
                <w:rFonts w:ascii="Arial" w:hAnsi="Arial" w:cs="Arial"/>
                <w:sz w:val="16"/>
                <w:szCs w:val="16"/>
              </w:rPr>
              <w:t>nhiệm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Trung</w:t>
            </w:r>
            <w:proofErr w:type="spellEnd"/>
            <w:r>
              <w:rPr>
                <w:rFonts w:ascii="Arial" w:hAnsi="Arial" w:cs="Arial"/>
                <w:sz w:val="16"/>
                <w:szCs w:val="16"/>
              </w:rPr>
              <w:t xml:space="preserve"> </w:t>
            </w:r>
            <w:proofErr w:type="spellStart"/>
            <w:r>
              <w:rPr>
                <w:rFonts w:ascii="Arial" w:hAnsi="Arial" w:cs="Arial"/>
                <w:sz w:val="16"/>
                <w:szCs w:val="16"/>
              </w:rPr>
              <w:t>thực</w:t>
            </w:r>
            <w:proofErr w:type="spellEnd"/>
            <w:r>
              <w:rPr>
                <w:rFonts w:ascii="Arial" w:hAnsi="Arial" w:cs="Arial"/>
                <w:sz w:val="16"/>
                <w:szCs w:val="16"/>
              </w:rPr>
              <w:t xml:space="preserve"> </w:t>
            </w:r>
            <w:proofErr w:type="spellStart"/>
            <w:r>
              <w:rPr>
                <w:rFonts w:ascii="Arial" w:hAnsi="Arial" w:cs="Arial"/>
                <w:sz w:val="16"/>
                <w:szCs w:val="16"/>
              </w:rPr>
              <w:t>kỉ</w:t>
            </w:r>
            <w:proofErr w:type="spellEnd"/>
            <w:r>
              <w:rPr>
                <w:rFonts w:ascii="Arial" w:hAnsi="Arial" w:cs="Arial"/>
                <w:sz w:val="16"/>
                <w:szCs w:val="16"/>
              </w:rPr>
              <w:t xml:space="preserve"> </w:t>
            </w:r>
            <w:proofErr w:type="spellStart"/>
            <w:r>
              <w:rPr>
                <w:rFonts w:ascii="Arial" w:hAnsi="Arial" w:cs="Arial"/>
                <w:sz w:val="16"/>
                <w:szCs w:val="16"/>
              </w:rPr>
              <w:t>luật</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Đoàn</w:t>
            </w:r>
            <w:proofErr w:type="spellEnd"/>
            <w:r>
              <w:rPr>
                <w:rFonts w:ascii="Arial" w:hAnsi="Arial" w:cs="Arial"/>
                <w:sz w:val="16"/>
                <w:szCs w:val="16"/>
              </w:rPr>
              <w:t xml:space="preserve"> </w:t>
            </w:r>
            <w:proofErr w:type="spellStart"/>
            <w:r>
              <w:rPr>
                <w:rFonts w:ascii="Arial" w:hAnsi="Arial" w:cs="Arial"/>
                <w:sz w:val="16"/>
                <w:szCs w:val="16"/>
              </w:rPr>
              <w:t>kết</w:t>
            </w:r>
            <w:proofErr w:type="spellEnd"/>
            <w:r>
              <w:rPr>
                <w:rFonts w:ascii="Arial" w:hAnsi="Arial" w:cs="Arial"/>
                <w:sz w:val="16"/>
                <w:szCs w:val="16"/>
              </w:rPr>
              <w:t xml:space="preserve">, </w:t>
            </w:r>
            <w:proofErr w:type="spellStart"/>
            <w:r>
              <w:rPr>
                <w:rFonts w:ascii="Arial" w:hAnsi="Arial" w:cs="Arial"/>
                <w:sz w:val="16"/>
                <w:szCs w:val="16"/>
              </w:rPr>
              <w:t>yêu</w:t>
            </w:r>
            <w:proofErr w:type="spellEnd"/>
            <w:r>
              <w:rPr>
                <w:rFonts w:ascii="Arial" w:hAnsi="Arial" w:cs="Arial"/>
                <w:sz w:val="16"/>
                <w:szCs w:val="16"/>
              </w:rPr>
              <w:t xml:space="preserve"> </w:t>
            </w:r>
            <w:proofErr w:type="spellStart"/>
            <w:r>
              <w:rPr>
                <w:rFonts w:ascii="Arial" w:hAnsi="Arial" w:cs="Arial"/>
                <w:sz w:val="16"/>
                <w:szCs w:val="16"/>
              </w:rPr>
              <w:t>thương</w:t>
            </w:r>
            <w:proofErr w:type="spellEnd"/>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HTT</w:t>
            </w:r>
          </w:p>
        </w:tc>
        <w:tc>
          <w:tcPr>
            <w:tcW w:w="517"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18"/>
                <w:szCs w:val="18"/>
              </w:rPr>
            </w:pPr>
            <w:r>
              <w:rPr>
                <w:sz w:val="18"/>
                <w:szCs w:val="18"/>
              </w:rPr>
              <w:t>48</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57</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34</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49</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73</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HT</w:t>
            </w:r>
          </w:p>
        </w:tc>
        <w:tc>
          <w:tcPr>
            <w:tcW w:w="517"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18"/>
                <w:szCs w:val="18"/>
              </w:rPr>
            </w:pPr>
            <w:r>
              <w:rPr>
                <w:sz w:val="18"/>
                <w:szCs w:val="18"/>
              </w:rPr>
              <w:t>61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46</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59</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69</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54</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77</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39</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38</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CCG</w:t>
            </w:r>
          </w:p>
        </w:tc>
        <w:tc>
          <w:tcPr>
            <w:tcW w:w="517"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18"/>
                <w:szCs w:val="18"/>
              </w:rPr>
            </w:pPr>
            <w:r>
              <w:rPr>
                <w:sz w:val="18"/>
                <w:szCs w:val="18"/>
              </w:rPr>
              <w:t>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5</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11</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right"/>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cente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r>
      <w:tr w:rsidR="00752D45" w:rsidTr="00B8124F">
        <w:trPr>
          <w:trHeight w:val="49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TỐT</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81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78</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62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71</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77</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86</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83</w:t>
            </w: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ĐẠT</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30</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33</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47</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36</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34</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25</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28</w:t>
            </w:r>
          </w:p>
        </w:tc>
      </w:tr>
      <w:tr w:rsidR="00752D45" w:rsidTr="00B8124F">
        <w:trPr>
          <w:trHeight w:val="375"/>
        </w:trPr>
        <w:tc>
          <w:tcPr>
            <w:tcW w:w="877" w:type="dxa"/>
            <w:tcBorders>
              <w:top w:val="nil"/>
              <w:left w:val="single" w:sz="4" w:space="0" w:color="auto"/>
              <w:bottom w:val="nil"/>
              <w:right w:val="single" w:sz="4" w:space="0" w:color="auto"/>
            </w:tcBorders>
            <w:shd w:val="clear" w:color="auto" w:fill="auto"/>
            <w:noWrap/>
            <w:vAlign w:val="bottom"/>
          </w:tcPr>
          <w:p w:rsidR="00752D45" w:rsidRDefault="00752D45" w:rsidP="00B8124F">
            <w:pPr>
              <w:jc w:val="center"/>
              <w:rPr>
                <w:sz w:val="20"/>
                <w:szCs w:val="20"/>
              </w:rPr>
            </w:pPr>
            <w:r>
              <w:rPr>
                <w:sz w:val="20"/>
                <w:szCs w:val="20"/>
              </w:rPr>
              <w:t>CCG</w:t>
            </w:r>
          </w:p>
        </w:tc>
        <w:tc>
          <w:tcPr>
            <w:tcW w:w="517"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2</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4</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right"/>
              <w:rPr>
                <w:sz w:val="20"/>
                <w:szCs w:val="20"/>
              </w:rPr>
            </w:pPr>
            <w:r>
              <w:rPr>
                <w:sz w:val="20"/>
                <w:szCs w:val="20"/>
              </w:rP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r>
      <w:tr w:rsidR="00752D45" w:rsidTr="00B8124F">
        <w:trPr>
          <w:trHeight w:val="37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b/>
                <w:bCs/>
                <w:sz w:val="20"/>
                <w:szCs w:val="20"/>
              </w:rPr>
            </w:pPr>
            <w:r>
              <w:rPr>
                <w:b/>
                <w:bCs/>
                <w:sz w:val="20"/>
                <w:szCs w:val="20"/>
              </w:rPr>
              <w:t>TỔNG</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right"/>
              <w:rPr>
                <w:rFonts w:ascii="Arial" w:hAnsi="Arial" w:cs="Arial"/>
                <w:sz w:val="18"/>
                <w:szCs w:val="18"/>
              </w:rPr>
            </w:pPr>
            <w:r>
              <w:rPr>
                <w:rFonts w:ascii="Arial" w:hAnsi="Arial" w:cs="Arial"/>
                <w:sz w:val="18"/>
                <w:szCs w:val="18"/>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111</w:t>
            </w:r>
          </w:p>
        </w:tc>
      </w:tr>
    </w:tbl>
    <w:p w:rsidR="00752D45" w:rsidRDefault="00752D45" w:rsidP="00752D45">
      <w:pPr>
        <w:ind w:firstLine="720"/>
        <w:rPr>
          <w:b/>
          <w:sz w:val="28"/>
          <w:szCs w:val="28"/>
          <w:lang w:val="it-IT"/>
        </w:rPr>
      </w:pPr>
    </w:p>
    <w:p w:rsidR="00752D45" w:rsidRPr="008E41AC" w:rsidRDefault="00752D45" w:rsidP="00752D45">
      <w:pPr>
        <w:ind w:firstLine="720"/>
        <w:rPr>
          <w:b/>
          <w:sz w:val="28"/>
          <w:szCs w:val="28"/>
          <w:u w:val="single"/>
          <w:lang w:val="it-IT"/>
        </w:rPr>
      </w:pPr>
      <w:r w:rsidRPr="008E41AC">
        <w:rPr>
          <w:b/>
          <w:sz w:val="28"/>
          <w:szCs w:val="28"/>
          <w:lang w:val="it-IT"/>
        </w:rPr>
        <w:t>I</w:t>
      </w:r>
      <w:r>
        <w:rPr>
          <w:b/>
          <w:sz w:val="28"/>
          <w:szCs w:val="28"/>
          <w:lang w:val="it-IT"/>
        </w:rPr>
        <w:t>II</w:t>
      </w:r>
      <w:r w:rsidRPr="008E41AC">
        <w:rPr>
          <w:b/>
          <w:sz w:val="28"/>
          <w:szCs w:val="28"/>
          <w:lang w:val="it-IT"/>
        </w:rPr>
        <w:t>.</w:t>
      </w:r>
      <w:r>
        <w:rPr>
          <w:b/>
          <w:sz w:val="28"/>
          <w:szCs w:val="28"/>
          <w:u w:val="single"/>
          <w:lang w:val="it-IT"/>
        </w:rPr>
        <w:t>Kế hoạch</w:t>
      </w:r>
      <w:r w:rsidRPr="008E41AC">
        <w:rPr>
          <w:b/>
          <w:sz w:val="28"/>
          <w:szCs w:val="28"/>
          <w:u w:val="single"/>
          <w:lang w:val="it-IT"/>
        </w:rPr>
        <w:t xml:space="preserve"> hoạt động HK</w:t>
      </w:r>
      <w:r>
        <w:rPr>
          <w:b/>
          <w:sz w:val="28"/>
          <w:szCs w:val="28"/>
          <w:u w:val="single"/>
          <w:lang w:val="it-IT"/>
        </w:rPr>
        <w:t>I</w:t>
      </w:r>
      <w:r w:rsidRPr="008E41AC">
        <w:rPr>
          <w:b/>
          <w:sz w:val="28"/>
          <w:szCs w:val="28"/>
          <w:u w:val="single"/>
          <w:lang w:val="it-IT"/>
        </w:rPr>
        <w:t>I:</w:t>
      </w:r>
    </w:p>
    <w:p w:rsidR="00752D45" w:rsidRPr="00BE78D1" w:rsidRDefault="00752D45" w:rsidP="00752D45">
      <w:pPr>
        <w:ind w:left="60" w:firstLine="660"/>
        <w:rPr>
          <w:u w:val="single"/>
          <w:lang w:val="sv-SE"/>
        </w:rPr>
      </w:pPr>
      <w:r w:rsidRPr="00BE78D1">
        <w:rPr>
          <w:sz w:val="28"/>
          <w:szCs w:val="28"/>
          <w:u w:val="single"/>
          <w:lang w:val="sv-SE"/>
        </w:rPr>
        <w:t>1.Tư tưởng chính trị</w:t>
      </w:r>
      <w:r w:rsidRPr="00BE78D1">
        <w:rPr>
          <w:u w:val="single"/>
          <w:lang w:val="sv-SE"/>
        </w:rPr>
        <w:t xml:space="preserve"> .</w:t>
      </w:r>
    </w:p>
    <w:p w:rsidR="00752D45" w:rsidRPr="00BE78D1" w:rsidRDefault="00752D45" w:rsidP="00752D45">
      <w:pPr>
        <w:ind w:firstLine="720"/>
        <w:rPr>
          <w:sz w:val="28"/>
          <w:szCs w:val="28"/>
          <w:lang w:val="sv-SE"/>
        </w:rPr>
      </w:pPr>
      <w:r w:rsidRPr="00BE78D1">
        <w:rPr>
          <w:sz w:val="28"/>
          <w:szCs w:val="28"/>
          <w:lang w:val="sv-SE"/>
        </w:rPr>
        <w:t>-</w:t>
      </w:r>
      <w:r>
        <w:rPr>
          <w:sz w:val="28"/>
          <w:szCs w:val="28"/>
          <w:lang w:val="sv-SE"/>
        </w:rPr>
        <w:t xml:space="preserve"> Tiếp tục t</w:t>
      </w:r>
      <w:r w:rsidRPr="00BE78D1">
        <w:rPr>
          <w:sz w:val="28"/>
          <w:szCs w:val="28"/>
          <w:lang w:val="sv-SE"/>
        </w:rPr>
        <w:t>hi đua dạy tốt học tốt chào mừng các ngày lễ lớn.</w:t>
      </w:r>
    </w:p>
    <w:p w:rsidR="00752D45" w:rsidRPr="003001C0" w:rsidRDefault="00752D45" w:rsidP="00752D45">
      <w:pPr>
        <w:ind w:firstLine="720"/>
        <w:jc w:val="both"/>
        <w:rPr>
          <w:sz w:val="28"/>
          <w:szCs w:val="28"/>
          <w:lang w:val="sv-SE"/>
        </w:rPr>
      </w:pPr>
      <w:r w:rsidRPr="003001C0">
        <w:rPr>
          <w:sz w:val="28"/>
          <w:szCs w:val="28"/>
          <w:lang w:val="sv-SE"/>
        </w:rPr>
        <w:t xml:space="preserve">- </w:t>
      </w:r>
      <w:r>
        <w:rPr>
          <w:sz w:val="28"/>
          <w:szCs w:val="28"/>
          <w:lang w:val="sv-SE"/>
        </w:rPr>
        <w:t>Tiếp tục t</w:t>
      </w:r>
      <w:r w:rsidRPr="003001C0">
        <w:rPr>
          <w:sz w:val="28"/>
          <w:szCs w:val="28"/>
          <w:lang w:val="sv-SE"/>
        </w:rPr>
        <w:t xml:space="preserve">hực hiện tốt </w:t>
      </w:r>
      <w:r w:rsidRPr="003001C0">
        <w:rPr>
          <w:rStyle w:val="Emphasis"/>
          <w:b/>
          <w:bCs/>
          <w:i w:val="0"/>
          <w:iCs w:val="0"/>
          <w:sz w:val="28"/>
          <w:szCs w:val="28"/>
          <w:shd w:val="clear" w:color="auto" w:fill="FFFFFF"/>
          <w:lang w:val="sv-SE"/>
        </w:rPr>
        <w:t>Chỉ thị 05-CT/TW</w:t>
      </w:r>
      <w:r w:rsidRPr="003001C0">
        <w:rPr>
          <w:rStyle w:val="apple-converted-space"/>
          <w:sz w:val="28"/>
          <w:szCs w:val="28"/>
          <w:shd w:val="clear" w:color="auto" w:fill="FFFFFF"/>
          <w:lang w:val="sv-SE"/>
        </w:rPr>
        <w:t xml:space="preserve"> về </w:t>
      </w:r>
      <w:r w:rsidRPr="003001C0">
        <w:rPr>
          <w:sz w:val="28"/>
          <w:szCs w:val="28"/>
          <w:shd w:val="clear" w:color="auto" w:fill="FFFFFF"/>
          <w:lang w:val="sv-SE"/>
        </w:rPr>
        <w:t xml:space="preserve">đẩy mạnh học tập làm theo tư tưởng đạo đức, phong cách </w:t>
      </w:r>
      <w:r w:rsidRPr="003001C0">
        <w:rPr>
          <w:sz w:val="28"/>
          <w:szCs w:val="28"/>
          <w:lang w:val="sv-SE"/>
        </w:rPr>
        <w:t>Hồ Chí Minh” trong các</w:t>
      </w:r>
      <w:r>
        <w:rPr>
          <w:sz w:val="28"/>
          <w:szCs w:val="28"/>
          <w:lang w:val="sv-SE"/>
        </w:rPr>
        <w:t xml:space="preserve"> môn học và hoạt động giáo dục </w:t>
      </w:r>
    </w:p>
    <w:p w:rsidR="00752D45" w:rsidRPr="00BE78D1" w:rsidRDefault="00752D45" w:rsidP="00752D45">
      <w:pPr>
        <w:ind w:firstLine="720"/>
        <w:jc w:val="both"/>
        <w:rPr>
          <w:sz w:val="28"/>
          <w:szCs w:val="28"/>
          <w:lang w:val="sv-SE"/>
        </w:rPr>
      </w:pPr>
      <w:r w:rsidRPr="00BE78D1">
        <w:rPr>
          <w:sz w:val="28"/>
          <w:szCs w:val="28"/>
          <w:lang w:val="sv-SE"/>
        </w:rPr>
        <w:t>- Tiếp tục thực hiện Chỉ thị số 40/2008/CT-BGDĐT ngày 22/7/2008 và kế hoạch số 307/KH-BGDĐT ngày 22/7/2008 của Bộ trưởng Bộ Giáo dục và Đào tạo phát động và triển khai phong trào thi đua “Xây dựng trường học thân thiện , học sinh tích cực ” .</w:t>
      </w:r>
    </w:p>
    <w:p w:rsidR="00752D45" w:rsidRPr="00BE78D1" w:rsidRDefault="00752D45" w:rsidP="00752D45">
      <w:pPr>
        <w:ind w:firstLine="720"/>
        <w:rPr>
          <w:sz w:val="28"/>
          <w:szCs w:val="28"/>
          <w:u w:val="single"/>
          <w:lang w:val="sv-SE"/>
        </w:rPr>
      </w:pPr>
      <w:r w:rsidRPr="00BE78D1">
        <w:rPr>
          <w:sz w:val="28"/>
          <w:szCs w:val="28"/>
          <w:lang w:val="sv-SE"/>
        </w:rPr>
        <w:t xml:space="preserve"> 2-.</w:t>
      </w:r>
      <w:r>
        <w:rPr>
          <w:sz w:val="28"/>
          <w:szCs w:val="28"/>
          <w:u w:val="single"/>
          <w:lang w:val="sv-SE"/>
        </w:rPr>
        <w:t>Chuyên môn</w:t>
      </w:r>
      <w:r w:rsidRPr="00BE78D1">
        <w:rPr>
          <w:sz w:val="28"/>
          <w:szCs w:val="28"/>
          <w:u w:val="single"/>
          <w:lang w:val="sv-SE"/>
        </w:rPr>
        <w:t>.</w:t>
      </w:r>
    </w:p>
    <w:p w:rsidR="00752D45" w:rsidRPr="00BE78D1" w:rsidRDefault="00752D45" w:rsidP="00752D45">
      <w:pPr>
        <w:ind w:firstLine="720"/>
        <w:rPr>
          <w:sz w:val="28"/>
          <w:szCs w:val="28"/>
          <w:lang w:val="sv-SE"/>
        </w:rPr>
      </w:pPr>
      <w:r w:rsidRPr="00BE78D1">
        <w:rPr>
          <w:sz w:val="28"/>
          <w:szCs w:val="28"/>
          <w:lang w:val="sv-SE"/>
        </w:rPr>
        <w:t xml:space="preserve"> -Duy trì tốt nề nếp </w:t>
      </w:r>
      <w:r>
        <w:rPr>
          <w:sz w:val="28"/>
          <w:szCs w:val="28"/>
          <w:lang w:val="sv-SE"/>
        </w:rPr>
        <w:t>dạy và học.</w:t>
      </w:r>
    </w:p>
    <w:p w:rsidR="00752D45" w:rsidRDefault="00752D45" w:rsidP="00752D45">
      <w:pPr>
        <w:ind w:firstLine="720"/>
        <w:rPr>
          <w:sz w:val="28"/>
          <w:szCs w:val="28"/>
          <w:lang w:val="sv-SE"/>
        </w:rPr>
      </w:pPr>
      <w:r w:rsidRPr="00BE78D1">
        <w:rPr>
          <w:sz w:val="28"/>
          <w:szCs w:val="28"/>
          <w:lang w:val="sv-SE"/>
        </w:rPr>
        <w:t>- Tham gia đầy đủ các buổi tập huấn chuyên môn do nhà trường và ngành tổ chức.</w:t>
      </w:r>
    </w:p>
    <w:p w:rsidR="00752D45" w:rsidRPr="00BE78D1" w:rsidRDefault="00752D45" w:rsidP="00752D45">
      <w:pPr>
        <w:ind w:firstLine="720"/>
        <w:rPr>
          <w:sz w:val="28"/>
          <w:szCs w:val="28"/>
          <w:lang w:val="sv-SE"/>
        </w:rPr>
      </w:pPr>
      <w:r>
        <w:rPr>
          <w:sz w:val="28"/>
          <w:szCs w:val="28"/>
          <w:lang w:val="sv-SE"/>
        </w:rPr>
        <w:t>- Tham gia thi giáo viên chủ nhiệm giỏi cấp huyện.</w:t>
      </w:r>
    </w:p>
    <w:p w:rsidR="00752D45" w:rsidRPr="00BE78D1" w:rsidRDefault="00752D45" w:rsidP="00752D45">
      <w:pPr>
        <w:ind w:firstLine="720"/>
        <w:rPr>
          <w:sz w:val="28"/>
          <w:szCs w:val="28"/>
          <w:lang w:val="sv-SE"/>
        </w:rPr>
      </w:pPr>
      <w:r w:rsidRPr="00BE78D1">
        <w:rPr>
          <w:sz w:val="28"/>
          <w:szCs w:val="28"/>
          <w:lang w:val="sv-SE"/>
        </w:rPr>
        <w:t xml:space="preserve"> -Thực hiện đúng chương trình</w:t>
      </w:r>
      <w:r>
        <w:rPr>
          <w:sz w:val="28"/>
          <w:szCs w:val="28"/>
          <w:lang w:val="sv-SE"/>
        </w:rPr>
        <w:t>, thời khóa biểu</w:t>
      </w:r>
      <w:r w:rsidRPr="00BE78D1">
        <w:rPr>
          <w:sz w:val="28"/>
          <w:szCs w:val="28"/>
          <w:lang w:val="sv-SE"/>
        </w:rPr>
        <w:t>.</w:t>
      </w:r>
    </w:p>
    <w:p w:rsidR="00752D45" w:rsidRPr="00BE78D1" w:rsidRDefault="00752D45" w:rsidP="00752D45">
      <w:pPr>
        <w:ind w:firstLine="720"/>
        <w:rPr>
          <w:sz w:val="28"/>
          <w:szCs w:val="28"/>
          <w:lang w:val="sv-SE"/>
        </w:rPr>
      </w:pPr>
      <w:r>
        <w:rPr>
          <w:sz w:val="28"/>
          <w:szCs w:val="28"/>
          <w:lang w:val="sv-SE"/>
        </w:rPr>
        <w:t xml:space="preserve"> </w:t>
      </w:r>
      <w:r w:rsidRPr="00BE78D1">
        <w:rPr>
          <w:sz w:val="28"/>
          <w:szCs w:val="28"/>
          <w:lang w:val="sv-SE"/>
        </w:rPr>
        <w:t>-</w:t>
      </w:r>
      <w:r>
        <w:rPr>
          <w:sz w:val="28"/>
          <w:szCs w:val="28"/>
          <w:lang w:val="sv-SE"/>
        </w:rPr>
        <w:t>Tích cực</w:t>
      </w:r>
      <w:r w:rsidRPr="00BE78D1">
        <w:rPr>
          <w:sz w:val="28"/>
          <w:szCs w:val="28"/>
          <w:lang w:val="sv-SE"/>
        </w:rPr>
        <w:t xml:space="preserve"> dự giờ thăm lớp.</w:t>
      </w:r>
    </w:p>
    <w:p w:rsidR="00752D45" w:rsidRDefault="00752D45" w:rsidP="00752D45">
      <w:pPr>
        <w:shd w:val="clear" w:color="auto" w:fill="FFFFFF"/>
        <w:spacing w:line="312" w:lineRule="atLeast"/>
        <w:ind w:firstLine="560"/>
        <w:jc w:val="both"/>
        <w:rPr>
          <w:color w:val="000000"/>
          <w:sz w:val="28"/>
          <w:szCs w:val="28"/>
          <w:lang w:val="nl-NL"/>
        </w:rPr>
      </w:pPr>
      <w:r w:rsidRPr="00BE78D1">
        <w:rPr>
          <w:sz w:val="28"/>
          <w:szCs w:val="28"/>
          <w:lang w:val="sv-SE"/>
        </w:rPr>
        <w:t xml:space="preserve">   </w:t>
      </w:r>
      <w:r w:rsidRPr="00A9462F">
        <w:rPr>
          <w:color w:val="000000"/>
          <w:sz w:val="28"/>
          <w:szCs w:val="28"/>
          <w:lang w:val="nl-NL"/>
        </w:rPr>
        <w:t>-</w:t>
      </w:r>
      <w:r>
        <w:rPr>
          <w:color w:val="000000"/>
          <w:sz w:val="28"/>
          <w:szCs w:val="28"/>
          <w:lang w:val="nl-NL"/>
        </w:rPr>
        <w:t xml:space="preserve">Tiếp tục bồi dưỡng học sinh năng khiếu và phụ đạo học sinh chưa hoàn thành chương trình môn học. </w:t>
      </w:r>
    </w:p>
    <w:p w:rsidR="00752D45" w:rsidRPr="00E82A25" w:rsidRDefault="00752D45" w:rsidP="00752D45">
      <w:pPr>
        <w:spacing w:before="60"/>
        <w:jc w:val="both"/>
        <w:rPr>
          <w:sz w:val="28"/>
          <w:szCs w:val="28"/>
          <w:lang w:val="sv-SE"/>
        </w:rPr>
      </w:pPr>
      <w:r w:rsidRPr="00BE78D1">
        <w:rPr>
          <w:sz w:val="28"/>
          <w:szCs w:val="28"/>
          <w:lang w:val="sv-SE"/>
        </w:rPr>
        <w:t xml:space="preserve">           </w:t>
      </w:r>
      <w:r w:rsidRPr="00E82A25">
        <w:rPr>
          <w:sz w:val="28"/>
          <w:szCs w:val="28"/>
          <w:lang w:val="sv-SE"/>
        </w:rPr>
        <w:t>- Sử dụng hiệu quả ĐDDH trong mỗi tiết</w:t>
      </w:r>
      <w:r>
        <w:rPr>
          <w:sz w:val="28"/>
          <w:szCs w:val="28"/>
          <w:lang w:val="sv-SE"/>
        </w:rPr>
        <w:t xml:space="preserve"> dạy. Tăng cường ứng dụng CNTT. </w:t>
      </w:r>
      <w:r w:rsidRPr="00E82A25">
        <w:rPr>
          <w:sz w:val="28"/>
          <w:szCs w:val="28"/>
          <w:lang w:val="sv-SE"/>
        </w:rPr>
        <w:t>Dạy tích hợp về môi trường, tiết kiệm năng lượng, kỹ năng sống, học tập và làm theo tấm gương đạo đức Hồ Chí Minh vào các môn học.</w:t>
      </w:r>
    </w:p>
    <w:p w:rsidR="00752D45" w:rsidRPr="005820ED" w:rsidRDefault="00752D45" w:rsidP="00752D45">
      <w:pPr>
        <w:ind w:firstLine="720"/>
        <w:rPr>
          <w:sz w:val="28"/>
          <w:szCs w:val="28"/>
          <w:lang w:val="sv-SE"/>
        </w:rPr>
      </w:pPr>
      <w:r w:rsidRPr="00E82A25">
        <w:rPr>
          <w:sz w:val="28"/>
          <w:szCs w:val="28"/>
          <w:lang w:val="sv-SE"/>
        </w:rPr>
        <w:lastRenderedPageBreak/>
        <w:t xml:space="preserve"> - Đánh giá học sinh </w:t>
      </w:r>
      <w:r w:rsidRPr="005820ED">
        <w:rPr>
          <w:sz w:val="28"/>
          <w:szCs w:val="28"/>
          <w:lang w:val="sv-SE"/>
        </w:rPr>
        <w:t>đúng thông tư 22 và thông tư 30 sửa đổi.</w:t>
      </w:r>
    </w:p>
    <w:p w:rsidR="00752D45" w:rsidRPr="00E82A25" w:rsidRDefault="00752D45" w:rsidP="00752D45">
      <w:pPr>
        <w:ind w:firstLine="720"/>
        <w:rPr>
          <w:sz w:val="28"/>
          <w:szCs w:val="28"/>
          <w:lang w:val="sv-SE"/>
        </w:rPr>
      </w:pPr>
      <w:r w:rsidRPr="00E82A25">
        <w:rPr>
          <w:sz w:val="28"/>
          <w:szCs w:val="28"/>
          <w:lang w:val="sv-SE"/>
        </w:rPr>
        <w:t xml:space="preserve"> - Nâng cao chất lượng giảng dạy và đổi mới phương pháp theo hướng lấy học sinh làm trung tâm.</w:t>
      </w:r>
    </w:p>
    <w:p w:rsidR="00752D45" w:rsidRPr="00E82A25" w:rsidRDefault="00752D45" w:rsidP="00752D45">
      <w:pPr>
        <w:rPr>
          <w:sz w:val="28"/>
          <w:szCs w:val="28"/>
          <w:lang w:val="sv-SE"/>
        </w:rPr>
      </w:pPr>
      <w:r w:rsidRPr="00E82A25">
        <w:rPr>
          <w:sz w:val="28"/>
          <w:szCs w:val="28"/>
          <w:lang w:val="sv-SE"/>
        </w:rPr>
        <w:t xml:space="preserve"> 3</w:t>
      </w:r>
      <w:r w:rsidRPr="00E82A25">
        <w:rPr>
          <w:sz w:val="28"/>
          <w:szCs w:val="28"/>
          <w:u w:val="single"/>
          <w:lang w:val="sv-SE"/>
        </w:rPr>
        <w:t>.Các hoạt động khác</w:t>
      </w:r>
      <w:r w:rsidRPr="00E82A25">
        <w:rPr>
          <w:sz w:val="28"/>
          <w:szCs w:val="28"/>
          <w:lang w:val="sv-SE"/>
        </w:rPr>
        <w:t xml:space="preserve"> .</w:t>
      </w:r>
    </w:p>
    <w:p w:rsidR="00752D45" w:rsidRPr="00E82A25" w:rsidRDefault="00752D45" w:rsidP="00752D45">
      <w:pPr>
        <w:ind w:firstLine="720"/>
        <w:rPr>
          <w:sz w:val="28"/>
          <w:szCs w:val="28"/>
          <w:lang w:val="sv-SE"/>
        </w:rPr>
      </w:pPr>
      <w:r w:rsidRPr="00E82A25">
        <w:rPr>
          <w:sz w:val="28"/>
          <w:szCs w:val="28"/>
          <w:lang w:val="sv-SE"/>
        </w:rPr>
        <w:t xml:space="preserve"> - Tham gia tích cực các  hoạt động của ngành cũng như của trường đề ra .</w:t>
      </w:r>
    </w:p>
    <w:p w:rsidR="00752D45" w:rsidRPr="00E82A25" w:rsidRDefault="00752D45" w:rsidP="00752D45">
      <w:pPr>
        <w:ind w:firstLine="720"/>
        <w:rPr>
          <w:sz w:val="28"/>
          <w:szCs w:val="28"/>
          <w:lang w:val="sv-SE"/>
        </w:rPr>
      </w:pPr>
      <w:r w:rsidRPr="00E82A25">
        <w:rPr>
          <w:sz w:val="28"/>
          <w:szCs w:val="28"/>
          <w:lang w:val="sv-SE"/>
        </w:rPr>
        <w:t xml:space="preserve"> - Hướng dẫn học sinh thực hiện tốt các nề nếp của đội .</w:t>
      </w:r>
    </w:p>
    <w:p w:rsidR="00752D45" w:rsidRPr="00E82A25" w:rsidRDefault="00752D45" w:rsidP="00752D45">
      <w:pPr>
        <w:rPr>
          <w:sz w:val="28"/>
          <w:szCs w:val="28"/>
          <w:lang w:val="sv-SE"/>
        </w:rPr>
      </w:pPr>
      <w:r w:rsidRPr="00E82A25">
        <w:rPr>
          <w:sz w:val="28"/>
          <w:szCs w:val="28"/>
          <w:lang w:val="sv-SE"/>
        </w:rPr>
        <w:t xml:space="preserve"> 4</w:t>
      </w:r>
      <w:r w:rsidRPr="00E82A25">
        <w:rPr>
          <w:sz w:val="28"/>
          <w:szCs w:val="28"/>
          <w:u w:val="single"/>
          <w:lang w:val="sv-SE"/>
        </w:rPr>
        <w:t>. Chỉ tiêu cần đạt</w:t>
      </w:r>
      <w:r w:rsidRPr="00E82A25">
        <w:rPr>
          <w:sz w:val="28"/>
          <w:szCs w:val="28"/>
          <w:lang w:val="sv-SE"/>
        </w:rPr>
        <w:t xml:space="preserve"> .</w:t>
      </w:r>
    </w:p>
    <w:p w:rsidR="00752D45" w:rsidRDefault="00752D45" w:rsidP="00752D45">
      <w:pPr>
        <w:pStyle w:val="NormalWeb"/>
        <w:spacing w:before="0" w:beforeAutospacing="0" w:after="0"/>
        <w:jc w:val="both"/>
        <w:rPr>
          <w:b/>
          <w:sz w:val="28"/>
          <w:szCs w:val="28"/>
          <w:u w:val="single"/>
          <w:lang w:val="sv-SE"/>
        </w:rPr>
      </w:pPr>
      <w:r w:rsidRPr="00E82A25">
        <w:rPr>
          <w:b/>
          <w:sz w:val="28"/>
          <w:szCs w:val="28"/>
          <w:u w:val="single"/>
          <w:lang w:val="sv-SE"/>
        </w:rPr>
        <w:t>*Chất lượng các môn học</w:t>
      </w:r>
    </w:p>
    <w:p w:rsidR="00752D45" w:rsidRDefault="00752D45" w:rsidP="00752D45">
      <w:pPr>
        <w:pStyle w:val="NormalWeb"/>
        <w:spacing w:before="0" w:beforeAutospacing="0" w:after="0"/>
        <w:jc w:val="both"/>
        <w:rPr>
          <w:b/>
          <w:sz w:val="28"/>
          <w:szCs w:val="28"/>
          <w:u w:val="single"/>
          <w:lang w:val="sv-SE"/>
        </w:rPr>
      </w:pPr>
    </w:p>
    <w:tbl>
      <w:tblPr>
        <w:tblW w:w="9673" w:type="dxa"/>
        <w:tblLook w:val="0000"/>
      </w:tblPr>
      <w:tblGrid>
        <w:gridCol w:w="877"/>
        <w:gridCol w:w="517"/>
        <w:gridCol w:w="517"/>
        <w:gridCol w:w="517"/>
        <w:gridCol w:w="483"/>
        <w:gridCol w:w="483"/>
        <w:gridCol w:w="483"/>
        <w:gridCol w:w="483"/>
        <w:gridCol w:w="483"/>
        <w:gridCol w:w="483"/>
        <w:gridCol w:w="483"/>
        <w:gridCol w:w="483"/>
        <w:gridCol w:w="483"/>
        <w:gridCol w:w="483"/>
        <w:gridCol w:w="483"/>
        <w:gridCol w:w="483"/>
        <w:gridCol w:w="483"/>
        <w:gridCol w:w="483"/>
        <w:gridCol w:w="483"/>
      </w:tblGrid>
      <w:tr w:rsidR="00752D45" w:rsidTr="00B8124F">
        <w:trPr>
          <w:trHeight w:val="1062"/>
        </w:trPr>
        <w:tc>
          <w:tcPr>
            <w:tcW w:w="877" w:type="dxa"/>
            <w:vMerge w:val="restart"/>
            <w:tcBorders>
              <w:top w:val="single" w:sz="4" w:space="0" w:color="auto"/>
              <w:left w:val="single" w:sz="4" w:space="0" w:color="auto"/>
              <w:right w:val="single" w:sz="4" w:space="0" w:color="auto"/>
            </w:tcBorders>
            <w:shd w:val="clear" w:color="auto" w:fill="auto"/>
            <w:noWrap/>
            <w:vAlign w:val="center"/>
          </w:tcPr>
          <w:p w:rsidR="00752D45" w:rsidRDefault="00752D45" w:rsidP="00B8124F">
            <w:pPr>
              <w:jc w:val="center"/>
            </w:pPr>
            <w:r>
              <w:rPr>
                <w:b/>
                <w:bCs/>
              </w:rPr>
              <w:t>MỨC ĐỘ ĐẠT</w:t>
            </w:r>
          </w:p>
        </w:tc>
        <w:tc>
          <w:tcPr>
            <w:tcW w:w="5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752D45" w:rsidRPr="00E02309" w:rsidRDefault="00752D45" w:rsidP="00B8124F">
            <w:pPr>
              <w:jc w:val="center"/>
            </w:pPr>
            <w:proofErr w:type="spellStart"/>
            <w:r w:rsidRPr="00E02309">
              <w:rPr>
                <w:sz w:val="28"/>
                <w:szCs w:val="28"/>
              </w:rPr>
              <w:t>Môn</w:t>
            </w:r>
            <w:proofErr w:type="spellEnd"/>
            <w:r w:rsidRPr="00E02309">
              <w:rPr>
                <w:sz w:val="28"/>
                <w:szCs w:val="28"/>
              </w:rPr>
              <w:t xml:space="preserve"> </w:t>
            </w:r>
            <w:proofErr w:type="spellStart"/>
            <w:r w:rsidRPr="00E02309">
              <w:rPr>
                <w:sz w:val="28"/>
                <w:szCs w:val="28"/>
              </w:rPr>
              <w:t>học</w:t>
            </w:r>
            <w:proofErr w:type="spellEnd"/>
            <w:r w:rsidRPr="00E02309">
              <w:rPr>
                <w:sz w:val="28"/>
                <w:szCs w:val="28"/>
              </w:rPr>
              <w:t xml:space="preserve"> </w:t>
            </w:r>
            <w:proofErr w:type="spellStart"/>
            <w:r w:rsidRPr="00E02309">
              <w:rPr>
                <w:sz w:val="28"/>
                <w:szCs w:val="28"/>
              </w:rPr>
              <w:t>và</w:t>
            </w:r>
            <w:proofErr w:type="spellEnd"/>
            <w:r w:rsidRPr="00E02309">
              <w:rPr>
                <w:sz w:val="28"/>
                <w:szCs w:val="28"/>
              </w:rPr>
              <w:t xml:space="preserve"> </w:t>
            </w:r>
            <w:proofErr w:type="spellStart"/>
            <w:r w:rsidRPr="00E02309">
              <w:rPr>
                <w:sz w:val="28"/>
                <w:szCs w:val="28"/>
              </w:rPr>
              <w:t>hoạt</w:t>
            </w:r>
            <w:proofErr w:type="spellEnd"/>
            <w:r w:rsidRPr="00E02309">
              <w:rPr>
                <w:sz w:val="28"/>
                <w:szCs w:val="28"/>
              </w:rPr>
              <w:t xml:space="preserve"> </w:t>
            </w:r>
            <w:proofErr w:type="spellStart"/>
            <w:r w:rsidRPr="00E02309">
              <w:rPr>
                <w:sz w:val="28"/>
                <w:szCs w:val="28"/>
              </w:rPr>
              <w:t>động</w:t>
            </w:r>
            <w:proofErr w:type="spellEnd"/>
            <w:r w:rsidRPr="00E02309">
              <w:rPr>
                <w:sz w:val="28"/>
                <w:szCs w:val="28"/>
              </w:rPr>
              <w:t xml:space="preserve"> </w:t>
            </w:r>
            <w:proofErr w:type="spellStart"/>
            <w:r w:rsidRPr="00E02309">
              <w:rPr>
                <w:sz w:val="28"/>
                <w:szCs w:val="28"/>
              </w:rPr>
              <w:t>giáo</w:t>
            </w:r>
            <w:proofErr w:type="spellEnd"/>
            <w:r w:rsidRPr="00E02309">
              <w:rPr>
                <w:sz w:val="28"/>
                <w:szCs w:val="28"/>
              </w:rPr>
              <w:t xml:space="preserve"> </w:t>
            </w:r>
            <w:proofErr w:type="spellStart"/>
            <w:r w:rsidRPr="00E02309">
              <w:rPr>
                <w:sz w:val="28"/>
                <w:szCs w:val="28"/>
              </w:rPr>
              <w:t>dục</w:t>
            </w:r>
            <w:proofErr w:type="spellEnd"/>
          </w:p>
        </w:tc>
        <w:tc>
          <w:tcPr>
            <w:tcW w:w="1449" w:type="dxa"/>
            <w:gridSpan w:val="3"/>
            <w:tcBorders>
              <w:top w:val="single" w:sz="4" w:space="0" w:color="auto"/>
              <w:left w:val="single" w:sz="4" w:space="0" w:color="auto"/>
              <w:bottom w:val="single" w:sz="4" w:space="0" w:color="000000"/>
              <w:right w:val="single" w:sz="4" w:space="0" w:color="auto"/>
            </w:tcBorders>
            <w:vAlign w:val="center"/>
          </w:tcPr>
          <w:p w:rsidR="00752D45" w:rsidRDefault="00752D45" w:rsidP="00B8124F">
            <w:pPr>
              <w:rPr>
                <w:rFonts w:ascii="Arial" w:hAnsi="Arial" w:cs="Arial"/>
                <w:b/>
                <w:bCs/>
                <w:sz w:val="20"/>
                <w:szCs w:val="20"/>
              </w:rPr>
            </w:pPr>
            <w:proofErr w:type="spellStart"/>
            <w:r>
              <w:rPr>
                <w:rFonts w:ascii="Arial" w:hAnsi="Arial" w:cs="Arial"/>
                <w:b/>
                <w:bCs/>
                <w:sz w:val="20"/>
                <w:szCs w:val="20"/>
              </w:rPr>
              <w:t>Năng</w:t>
            </w:r>
            <w:proofErr w:type="spellEnd"/>
            <w:r>
              <w:rPr>
                <w:rFonts w:ascii="Arial" w:hAnsi="Arial" w:cs="Arial"/>
                <w:b/>
                <w:bCs/>
                <w:sz w:val="20"/>
                <w:szCs w:val="20"/>
              </w:rPr>
              <w:t xml:space="preserve"> </w:t>
            </w:r>
            <w:proofErr w:type="spellStart"/>
            <w:r>
              <w:rPr>
                <w:rFonts w:ascii="Arial" w:hAnsi="Arial" w:cs="Arial"/>
                <w:b/>
                <w:bCs/>
                <w:sz w:val="20"/>
                <w:szCs w:val="20"/>
              </w:rPr>
              <w:t>lực</w:t>
            </w:r>
            <w:proofErr w:type="spellEnd"/>
            <w:r>
              <w:rPr>
                <w:rFonts w:ascii="Arial" w:hAnsi="Arial" w:cs="Arial"/>
                <w:b/>
                <w:bCs/>
                <w:sz w:val="20"/>
                <w:szCs w:val="20"/>
              </w:rPr>
              <w:t xml:space="preserve"> </w:t>
            </w:r>
          </w:p>
          <w:p w:rsidR="00752D45" w:rsidRDefault="00752D45" w:rsidP="00B8124F">
            <w:pPr>
              <w:rPr>
                <w:rFonts w:ascii="Arial" w:hAnsi="Arial" w:cs="Arial"/>
                <w:sz w:val="16"/>
                <w:szCs w:val="16"/>
              </w:rPr>
            </w:pPr>
          </w:p>
        </w:tc>
        <w:tc>
          <w:tcPr>
            <w:tcW w:w="1932" w:type="dxa"/>
            <w:gridSpan w:val="4"/>
            <w:tcBorders>
              <w:top w:val="single" w:sz="4" w:space="0" w:color="auto"/>
              <w:left w:val="single" w:sz="4" w:space="0" w:color="auto"/>
              <w:bottom w:val="single" w:sz="4" w:space="0" w:color="000000"/>
              <w:right w:val="single" w:sz="4" w:space="0" w:color="auto"/>
            </w:tcBorders>
            <w:vAlign w:val="center"/>
          </w:tcPr>
          <w:p w:rsidR="00752D45" w:rsidRDefault="00752D45" w:rsidP="00B8124F">
            <w:pPr>
              <w:rPr>
                <w:rFonts w:ascii="Arial" w:hAnsi="Arial" w:cs="Arial"/>
                <w:b/>
                <w:bCs/>
                <w:sz w:val="20"/>
                <w:szCs w:val="20"/>
              </w:rPr>
            </w:pPr>
            <w:proofErr w:type="spellStart"/>
            <w:r>
              <w:rPr>
                <w:rFonts w:ascii="Arial" w:hAnsi="Arial" w:cs="Arial"/>
                <w:b/>
                <w:bCs/>
                <w:sz w:val="20"/>
                <w:szCs w:val="20"/>
              </w:rPr>
              <w:t>Phẩm</w:t>
            </w:r>
            <w:proofErr w:type="spellEnd"/>
            <w:r>
              <w:rPr>
                <w:rFonts w:ascii="Arial" w:hAnsi="Arial" w:cs="Arial"/>
                <w:b/>
                <w:bCs/>
                <w:sz w:val="20"/>
                <w:szCs w:val="20"/>
              </w:rPr>
              <w:t xml:space="preserve"> </w:t>
            </w:r>
            <w:proofErr w:type="spellStart"/>
            <w:r>
              <w:rPr>
                <w:rFonts w:ascii="Arial" w:hAnsi="Arial" w:cs="Arial"/>
                <w:b/>
                <w:bCs/>
                <w:sz w:val="20"/>
                <w:szCs w:val="20"/>
              </w:rPr>
              <w:t>chất</w:t>
            </w:r>
            <w:proofErr w:type="spellEnd"/>
          </w:p>
          <w:p w:rsidR="00752D45" w:rsidRDefault="00752D45" w:rsidP="00B8124F">
            <w:pPr>
              <w:rPr>
                <w:rFonts w:ascii="Arial" w:hAnsi="Arial" w:cs="Arial"/>
                <w:sz w:val="16"/>
                <w:szCs w:val="16"/>
              </w:rPr>
            </w:pPr>
          </w:p>
        </w:tc>
      </w:tr>
      <w:tr w:rsidR="00752D45" w:rsidTr="00B8124F">
        <w:trPr>
          <w:trHeight w:val="1425"/>
        </w:trPr>
        <w:tc>
          <w:tcPr>
            <w:tcW w:w="877" w:type="dxa"/>
            <w:vMerge/>
            <w:tcBorders>
              <w:left w:val="single" w:sz="4" w:space="0" w:color="auto"/>
              <w:bottom w:val="single" w:sz="4" w:space="0" w:color="auto"/>
              <w:right w:val="single" w:sz="4" w:space="0" w:color="auto"/>
            </w:tcBorders>
            <w:shd w:val="clear" w:color="auto" w:fill="auto"/>
            <w:noWrap/>
            <w:vAlign w:val="bottom"/>
          </w:tcPr>
          <w:p w:rsidR="00752D45" w:rsidRDefault="00752D45" w:rsidP="00B8124F"/>
        </w:tc>
        <w:tc>
          <w:tcPr>
            <w:tcW w:w="517" w:type="dxa"/>
            <w:tcBorders>
              <w:top w:val="nil"/>
              <w:left w:val="single" w:sz="4" w:space="0" w:color="auto"/>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Tiếng</w:t>
            </w:r>
            <w:proofErr w:type="spellEnd"/>
            <w:r>
              <w:rPr>
                <w:rFonts w:ascii="Arial" w:hAnsi="Arial" w:cs="Arial"/>
                <w:sz w:val="16"/>
                <w:szCs w:val="16"/>
              </w:rPr>
              <w:t xml:space="preserve"> </w:t>
            </w:r>
            <w:proofErr w:type="spellStart"/>
            <w:r>
              <w:rPr>
                <w:rFonts w:ascii="Arial" w:hAnsi="Arial" w:cs="Arial"/>
                <w:sz w:val="16"/>
                <w:szCs w:val="16"/>
              </w:rPr>
              <w:t>Việt</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Toán</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Khoa</w:t>
            </w:r>
            <w:proofErr w:type="spellEnd"/>
            <w:r>
              <w:rPr>
                <w:rFonts w:ascii="Arial" w:hAnsi="Arial" w:cs="Arial"/>
                <w:sz w:val="16"/>
                <w:szCs w:val="16"/>
              </w:rPr>
              <w:t xml:space="preserve">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Lịch</w:t>
            </w:r>
            <w:proofErr w:type="spellEnd"/>
            <w:r>
              <w:rPr>
                <w:rFonts w:ascii="Arial" w:hAnsi="Arial" w:cs="Arial"/>
                <w:sz w:val="16"/>
                <w:szCs w:val="16"/>
              </w:rPr>
              <w:t xml:space="preserve"> </w:t>
            </w:r>
            <w:proofErr w:type="spellStart"/>
            <w:r>
              <w:rPr>
                <w:rFonts w:ascii="Arial" w:hAnsi="Arial" w:cs="Arial"/>
                <w:sz w:val="16"/>
                <w:szCs w:val="16"/>
              </w:rPr>
              <w:t>sử</w:t>
            </w:r>
            <w:proofErr w:type="spellEnd"/>
            <w:r>
              <w:rPr>
                <w:rFonts w:ascii="Arial" w:hAnsi="Arial" w:cs="Arial"/>
                <w:sz w:val="16"/>
                <w:szCs w:val="16"/>
              </w:rPr>
              <w:t xml:space="preserve"> </w:t>
            </w:r>
            <w:proofErr w:type="spellStart"/>
            <w:r>
              <w:rPr>
                <w:rFonts w:ascii="Arial" w:hAnsi="Arial" w:cs="Arial"/>
                <w:sz w:val="16"/>
                <w:szCs w:val="16"/>
              </w:rPr>
              <w:t>và</w:t>
            </w:r>
            <w:proofErr w:type="spellEnd"/>
            <w:r>
              <w:rPr>
                <w:rFonts w:ascii="Arial" w:hAnsi="Arial" w:cs="Arial"/>
                <w:sz w:val="16"/>
                <w:szCs w:val="16"/>
              </w:rPr>
              <w:t xml:space="preserve"> </w:t>
            </w:r>
            <w:proofErr w:type="spellStart"/>
            <w:r>
              <w:rPr>
                <w:rFonts w:ascii="Arial" w:hAnsi="Arial" w:cs="Arial"/>
                <w:sz w:val="16"/>
                <w:szCs w:val="16"/>
              </w:rPr>
              <w:t>Địa</w:t>
            </w:r>
            <w:proofErr w:type="spellEnd"/>
            <w:r>
              <w:rPr>
                <w:rFonts w:ascii="Arial" w:hAnsi="Arial" w:cs="Arial"/>
                <w:sz w:val="16"/>
                <w:szCs w:val="16"/>
              </w:rPr>
              <w:t xml:space="preserve"> </w:t>
            </w:r>
            <w:proofErr w:type="spellStart"/>
            <w:r>
              <w:rPr>
                <w:rFonts w:ascii="Arial" w:hAnsi="Arial" w:cs="Arial"/>
                <w:sz w:val="16"/>
                <w:szCs w:val="16"/>
              </w:rPr>
              <w:t>lí</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Ngoại</w:t>
            </w:r>
            <w:proofErr w:type="spellEnd"/>
            <w:r>
              <w:rPr>
                <w:rFonts w:ascii="Arial" w:hAnsi="Arial" w:cs="Arial"/>
                <w:sz w:val="16"/>
                <w:szCs w:val="16"/>
              </w:rPr>
              <w:t xml:space="preserve"> </w:t>
            </w:r>
            <w:proofErr w:type="spellStart"/>
            <w:r>
              <w:rPr>
                <w:rFonts w:ascii="Arial" w:hAnsi="Arial" w:cs="Arial"/>
                <w:sz w:val="16"/>
                <w:szCs w:val="16"/>
              </w:rPr>
              <w:t>ngữ</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r>
              <w:rPr>
                <w:rFonts w:ascii="Arial" w:hAnsi="Arial" w:cs="Arial"/>
                <w:sz w:val="16"/>
                <w:szCs w:val="16"/>
              </w:rPr>
              <w:t xml:space="preserve">Tin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Đạo</w:t>
            </w:r>
            <w:proofErr w:type="spellEnd"/>
            <w:r>
              <w:rPr>
                <w:rFonts w:ascii="Arial" w:hAnsi="Arial" w:cs="Arial"/>
                <w:sz w:val="16"/>
                <w:szCs w:val="16"/>
              </w:rPr>
              <w:t xml:space="preserve"> </w:t>
            </w:r>
            <w:proofErr w:type="spellStart"/>
            <w:r>
              <w:rPr>
                <w:rFonts w:ascii="Arial" w:hAnsi="Arial" w:cs="Arial"/>
                <w:sz w:val="16"/>
                <w:szCs w:val="16"/>
              </w:rPr>
              <w:t>đức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Âm</w:t>
            </w:r>
            <w:proofErr w:type="spellEnd"/>
            <w:r>
              <w:rPr>
                <w:rFonts w:ascii="Arial" w:hAnsi="Arial" w:cs="Arial"/>
                <w:sz w:val="16"/>
                <w:szCs w:val="16"/>
              </w:rPr>
              <w:t xml:space="preserve"> </w:t>
            </w:r>
            <w:proofErr w:type="spellStart"/>
            <w:r>
              <w:rPr>
                <w:rFonts w:ascii="Arial" w:hAnsi="Arial" w:cs="Arial"/>
                <w:sz w:val="16"/>
                <w:szCs w:val="16"/>
              </w:rPr>
              <w:t>nhạc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Mĩ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Kĩ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Thể</w:t>
            </w:r>
            <w:proofErr w:type="spellEnd"/>
            <w:r>
              <w:rPr>
                <w:rFonts w:ascii="Arial" w:hAnsi="Arial" w:cs="Arial"/>
                <w:sz w:val="16"/>
                <w:szCs w:val="16"/>
              </w:rPr>
              <w:t xml:space="preserve"> </w:t>
            </w:r>
            <w:proofErr w:type="spellStart"/>
            <w:r>
              <w:rPr>
                <w:rFonts w:ascii="Arial" w:hAnsi="Arial" w:cs="Arial"/>
                <w:sz w:val="16"/>
                <w:szCs w:val="16"/>
              </w:rPr>
              <w:t>dục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phục</w:t>
            </w:r>
            <w:proofErr w:type="spellEnd"/>
            <w:r>
              <w:rPr>
                <w:rFonts w:ascii="Arial" w:hAnsi="Arial" w:cs="Arial"/>
                <w:sz w:val="16"/>
                <w:szCs w:val="16"/>
              </w:rPr>
              <w:t xml:space="preserve"> </w:t>
            </w:r>
            <w:proofErr w:type="spellStart"/>
            <w:r>
              <w:rPr>
                <w:rFonts w:ascii="Arial" w:hAnsi="Arial" w:cs="Arial"/>
                <w:sz w:val="16"/>
                <w:szCs w:val="16"/>
              </w:rPr>
              <w:t>vụ</w:t>
            </w:r>
            <w:proofErr w:type="spellEnd"/>
            <w:r>
              <w:rPr>
                <w:rFonts w:ascii="Arial" w:hAnsi="Arial" w:cs="Arial"/>
                <w:sz w:val="16"/>
                <w:szCs w:val="16"/>
              </w:rPr>
              <w:t xml:space="preserve">, </w:t>
            </w: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quản</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Hợp</w:t>
            </w:r>
            <w:proofErr w:type="spellEnd"/>
            <w:r>
              <w:rPr>
                <w:rFonts w:ascii="Arial" w:hAnsi="Arial" w:cs="Arial"/>
                <w:sz w:val="16"/>
                <w:szCs w:val="16"/>
              </w:rPr>
              <w:t xml:space="preserve"> </w:t>
            </w:r>
            <w:proofErr w:type="spellStart"/>
            <w:r>
              <w:rPr>
                <w:rFonts w:ascii="Arial" w:hAnsi="Arial" w:cs="Arial"/>
                <w:sz w:val="16"/>
                <w:szCs w:val="16"/>
              </w:rPr>
              <w:t>tác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GQVĐ</w:t>
            </w:r>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xml:space="preserve">, </w:t>
            </w: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làm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tin, </w:t>
            </w:r>
            <w:proofErr w:type="spellStart"/>
            <w:r>
              <w:rPr>
                <w:rFonts w:ascii="Arial" w:hAnsi="Arial" w:cs="Arial"/>
                <w:sz w:val="16"/>
                <w:szCs w:val="16"/>
              </w:rPr>
              <w:t>trách</w:t>
            </w:r>
            <w:proofErr w:type="spellEnd"/>
            <w:r>
              <w:rPr>
                <w:rFonts w:ascii="Arial" w:hAnsi="Arial" w:cs="Arial"/>
                <w:sz w:val="16"/>
                <w:szCs w:val="16"/>
              </w:rPr>
              <w:t xml:space="preserve"> </w:t>
            </w:r>
            <w:proofErr w:type="spellStart"/>
            <w:r>
              <w:rPr>
                <w:rFonts w:ascii="Arial" w:hAnsi="Arial" w:cs="Arial"/>
                <w:sz w:val="16"/>
                <w:szCs w:val="16"/>
              </w:rPr>
              <w:t>nhiệm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Trung</w:t>
            </w:r>
            <w:proofErr w:type="spellEnd"/>
            <w:r>
              <w:rPr>
                <w:rFonts w:ascii="Arial" w:hAnsi="Arial" w:cs="Arial"/>
                <w:sz w:val="16"/>
                <w:szCs w:val="16"/>
              </w:rPr>
              <w:t xml:space="preserve"> </w:t>
            </w:r>
            <w:proofErr w:type="spellStart"/>
            <w:r>
              <w:rPr>
                <w:rFonts w:ascii="Arial" w:hAnsi="Arial" w:cs="Arial"/>
                <w:sz w:val="16"/>
                <w:szCs w:val="16"/>
              </w:rPr>
              <w:t>thực</w:t>
            </w:r>
            <w:proofErr w:type="spellEnd"/>
            <w:r>
              <w:rPr>
                <w:rFonts w:ascii="Arial" w:hAnsi="Arial" w:cs="Arial"/>
                <w:sz w:val="16"/>
                <w:szCs w:val="16"/>
              </w:rPr>
              <w:t xml:space="preserve"> </w:t>
            </w:r>
            <w:proofErr w:type="spellStart"/>
            <w:r>
              <w:rPr>
                <w:rFonts w:ascii="Arial" w:hAnsi="Arial" w:cs="Arial"/>
                <w:sz w:val="16"/>
                <w:szCs w:val="16"/>
              </w:rPr>
              <w:t>kỉ</w:t>
            </w:r>
            <w:proofErr w:type="spellEnd"/>
            <w:r>
              <w:rPr>
                <w:rFonts w:ascii="Arial" w:hAnsi="Arial" w:cs="Arial"/>
                <w:sz w:val="16"/>
                <w:szCs w:val="16"/>
              </w:rPr>
              <w:t xml:space="preserve"> </w:t>
            </w:r>
            <w:proofErr w:type="spellStart"/>
            <w:r>
              <w:rPr>
                <w:rFonts w:ascii="Arial" w:hAnsi="Arial" w:cs="Arial"/>
                <w:sz w:val="16"/>
                <w:szCs w:val="16"/>
              </w:rPr>
              <w:t>luật</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752D45" w:rsidRDefault="00752D45" w:rsidP="00B8124F">
            <w:pPr>
              <w:jc w:val="center"/>
              <w:rPr>
                <w:rFonts w:ascii="Arial" w:hAnsi="Arial" w:cs="Arial"/>
                <w:sz w:val="16"/>
                <w:szCs w:val="16"/>
              </w:rPr>
            </w:pPr>
            <w:proofErr w:type="spellStart"/>
            <w:r>
              <w:rPr>
                <w:rFonts w:ascii="Arial" w:hAnsi="Arial" w:cs="Arial"/>
                <w:sz w:val="16"/>
                <w:szCs w:val="16"/>
              </w:rPr>
              <w:t>Đoàn</w:t>
            </w:r>
            <w:proofErr w:type="spellEnd"/>
            <w:r>
              <w:rPr>
                <w:rFonts w:ascii="Arial" w:hAnsi="Arial" w:cs="Arial"/>
                <w:sz w:val="16"/>
                <w:szCs w:val="16"/>
              </w:rPr>
              <w:t xml:space="preserve"> </w:t>
            </w:r>
            <w:proofErr w:type="spellStart"/>
            <w:r>
              <w:rPr>
                <w:rFonts w:ascii="Arial" w:hAnsi="Arial" w:cs="Arial"/>
                <w:sz w:val="16"/>
                <w:szCs w:val="16"/>
              </w:rPr>
              <w:t>kết</w:t>
            </w:r>
            <w:proofErr w:type="spellEnd"/>
            <w:r>
              <w:rPr>
                <w:rFonts w:ascii="Arial" w:hAnsi="Arial" w:cs="Arial"/>
                <w:sz w:val="16"/>
                <w:szCs w:val="16"/>
              </w:rPr>
              <w:t xml:space="preserve">, </w:t>
            </w:r>
            <w:proofErr w:type="spellStart"/>
            <w:r>
              <w:rPr>
                <w:rFonts w:ascii="Arial" w:hAnsi="Arial" w:cs="Arial"/>
                <w:sz w:val="16"/>
                <w:szCs w:val="16"/>
              </w:rPr>
              <w:t>yêu</w:t>
            </w:r>
            <w:proofErr w:type="spellEnd"/>
            <w:r>
              <w:rPr>
                <w:rFonts w:ascii="Arial" w:hAnsi="Arial" w:cs="Arial"/>
                <w:sz w:val="16"/>
                <w:szCs w:val="16"/>
              </w:rPr>
              <w:t xml:space="preserve"> </w:t>
            </w:r>
            <w:proofErr w:type="spellStart"/>
            <w:r>
              <w:rPr>
                <w:rFonts w:ascii="Arial" w:hAnsi="Arial" w:cs="Arial"/>
                <w:sz w:val="16"/>
                <w:szCs w:val="16"/>
              </w:rPr>
              <w:t>thương</w:t>
            </w:r>
            <w:proofErr w:type="spellEnd"/>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HTT</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46</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48</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52</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47</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54</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50</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HT</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64</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62</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58</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64</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center"/>
          </w:tcPr>
          <w:p w:rsidR="00752D45" w:rsidRDefault="00752D45"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64</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63</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66</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60</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CCG</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p>
        </w:tc>
      </w:tr>
      <w:tr w:rsidR="00752D45" w:rsidTr="00B8124F">
        <w:trPr>
          <w:trHeight w:val="49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TỐT</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58</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95</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98</w:t>
            </w:r>
          </w:p>
        </w:tc>
      </w:tr>
      <w:tr w:rsidR="00752D45"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sz w:val="20"/>
                <w:szCs w:val="20"/>
              </w:rPr>
            </w:pPr>
            <w:r>
              <w:rPr>
                <w:sz w:val="20"/>
                <w:szCs w:val="20"/>
              </w:rPr>
              <w:t>ĐẠT</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752D45" w:rsidRDefault="00752D45"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52</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54</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54</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15</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12</w:t>
            </w:r>
          </w:p>
        </w:tc>
      </w:tr>
      <w:tr w:rsidR="00752D45" w:rsidTr="00B8124F">
        <w:trPr>
          <w:trHeight w:val="375"/>
        </w:trPr>
        <w:tc>
          <w:tcPr>
            <w:tcW w:w="877" w:type="dxa"/>
            <w:tcBorders>
              <w:top w:val="nil"/>
              <w:left w:val="single" w:sz="4" w:space="0" w:color="auto"/>
              <w:bottom w:val="nil"/>
              <w:right w:val="single" w:sz="4" w:space="0" w:color="auto"/>
            </w:tcBorders>
            <w:shd w:val="clear" w:color="auto" w:fill="auto"/>
            <w:noWrap/>
            <w:vAlign w:val="bottom"/>
          </w:tcPr>
          <w:p w:rsidR="00752D45" w:rsidRDefault="00752D45" w:rsidP="00B8124F">
            <w:pPr>
              <w:jc w:val="center"/>
              <w:rPr>
                <w:sz w:val="20"/>
                <w:szCs w:val="20"/>
              </w:rPr>
            </w:pPr>
            <w:r>
              <w:rPr>
                <w:sz w:val="20"/>
                <w:szCs w:val="20"/>
              </w:rPr>
              <w:t>CCG</w:t>
            </w:r>
          </w:p>
        </w:tc>
        <w:tc>
          <w:tcPr>
            <w:tcW w:w="517"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752D45" w:rsidRDefault="00752D45"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center"/>
            </w:pPr>
            <w:r>
              <w:t>0</w:t>
            </w:r>
          </w:p>
        </w:tc>
      </w:tr>
      <w:tr w:rsidR="00752D45" w:rsidTr="00B8124F">
        <w:trPr>
          <w:trHeight w:val="37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2D45" w:rsidRDefault="00752D45" w:rsidP="00B8124F">
            <w:pPr>
              <w:jc w:val="center"/>
              <w:rPr>
                <w:b/>
                <w:bCs/>
                <w:sz w:val="20"/>
                <w:szCs w:val="20"/>
              </w:rPr>
            </w:pPr>
            <w:r>
              <w:rPr>
                <w:b/>
                <w:bCs/>
                <w:sz w:val="20"/>
                <w:szCs w:val="20"/>
              </w:rPr>
              <w:t>TỔNG</w:t>
            </w:r>
          </w:p>
        </w:tc>
        <w:tc>
          <w:tcPr>
            <w:tcW w:w="517" w:type="dxa"/>
            <w:tcBorders>
              <w:top w:val="nil"/>
              <w:left w:val="nil"/>
              <w:bottom w:val="single" w:sz="4" w:space="0" w:color="auto"/>
              <w:right w:val="single" w:sz="4" w:space="0" w:color="auto"/>
            </w:tcBorders>
            <w:shd w:val="clear" w:color="auto" w:fill="auto"/>
            <w:noWrap/>
            <w:vAlign w:val="bottom"/>
          </w:tcPr>
          <w:p w:rsidR="00752D45" w:rsidRDefault="00752D45" w:rsidP="00B8124F">
            <w:pPr>
              <w:jc w:val="right"/>
              <w:rPr>
                <w:rFonts w:ascii="Arial" w:hAnsi="Arial" w:cs="Arial"/>
                <w:sz w:val="18"/>
                <w:szCs w:val="18"/>
              </w:rPr>
            </w:pPr>
            <w:r>
              <w:rPr>
                <w:rFonts w:ascii="Arial" w:hAnsi="Arial" w:cs="Arial"/>
                <w:sz w:val="18"/>
                <w:szCs w:val="18"/>
              </w:rPr>
              <w:t>110</w:t>
            </w:r>
          </w:p>
        </w:tc>
        <w:tc>
          <w:tcPr>
            <w:tcW w:w="517"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8"/>
                <w:szCs w:val="18"/>
              </w:rPr>
              <w:t>110</w:t>
            </w:r>
          </w:p>
        </w:tc>
        <w:tc>
          <w:tcPr>
            <w:tcW w:w="517"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8"/>
                <w:szCs w:val="18"/>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c>
          <w:tcPr>
            <w:tcW w:w="483" w:type="dxa"/>
            <w:tcBorders>
              <w:top w:val="nil"/>
              <w:left w:val="nil"/>
              <w:bottom w:val="single" w:sz="4" w:space="0" w:color="auto"/>
              <w:right w:val="single" w:sz="4" w:space="0" w:color="auto"/>
            </w:tcBorders>
            <w:shd w:val="clear" w:color="auto" w:fill="FFFFFF"/>
            <w:noWrap/>
            <w:vAlign w:val="bottom"/>
          </w:tcPr>
          <w:p w:rsidR="00752D45" w:rsidRDefault="00752D45" w:rsidP="00B8124F">
            <w:pPr>
              <w:jc w:val="right"/>
              <w:rPr>
                <w:rFonts w:ascii="Arial" w:hAnsi="Arial" w:cs="Arial"/>
                <w:sz w:val="16"/>
                <w:szCs w:val="16"/>
              </w:rPr>
            </w:pPr>
            <w:r>
              <w:rPr>
                <w:rFonts w:ascii="Arial" w:hAnsi="Arial" w:cs="Arial"/>
                <w:sz w:val="16"/>
                <w:szCs w:val="16"/>
              </w:rPr>
              <w:t>110</w:t>
            </w:r>
          </w:p>
        </w:tc>
      </w:tr>
    </w:tbl>
    <w:p w:rsidR="00752D45" w:rsidRDefault="00752D45" w:rsidP="00752D45">
      <w:pPr>
        <w:pStyle w:val="NormalWeb"/>
        <w:spacing w:before="0" w:beforeAutospacing="0" w:after="0"/>
        <w:jc w:val="both"/>
        <w:rPr>
          <w:b/>
          <w:sz w:val="28"/>
          <w:szCs w:val="28"/>
          <w:u w:val="single"/>
          <w:lang w:val="sv-SE"/>
        </w:rPr>
      </w:pPr>
    </w:p>
    <w:p w:rsidR="00752D45" w:rsidRPr="00282BEC" w:rsidRDefault="00752D45" w:rsidP="00752D45">
      <w:pPr>
        <w:rPr>
          <w:sz w:val="28"/>
          <w:szCs w:val="28"/>
          <w:lang w:val="sv-SE"/>
        </w:rPr>
      </w:pPr>
      <w:r w:rsidRPr="00282BEC">
        <w:rPr>
          <w:sz w:val="28"/>
          <w:szCs w:val="28"/>
          <w:lang w:val="sv-SE"/>
        </w:rPr>
        <w:t xml:space="preserve">* Học sinh được khen thưởng: </w:t>
      </w:r>
      <w:r>
        <w:rPr>
          <w:sz w:val="28"/>
          <w:szCs w:val="28"/>
          <w:lang w:val="sv-SE"/>
        </w:rPr>
        <w:t>77</w:t>
      </w:r>
      <w:r w:rsidRPr="00282BEC">
        <w:rPr>
          <w:sz w:val="28"/>
          <w:szCs w:val="28"/>
          <w:lang w:val="sv-SE"/>
        </w:rPr>
        <w:t xml:space="preserve"> em (70%)</w:t>
      </w:r>
    </w:p>
    <w:p w:rsidR="00752D45" w:rsidRDefault="00752D45" w:rsidP="00752D45">
      <w:pPr>
        <w:spacing w:line="360" w:lineRule="exact"/>
        <w:jc w:val="both"/>
        <w:rPr>
          <w:rStyle w:val="Strong"/>
          <w:color w:val="000000"/>
          <w:sz w:val="28"/>
          <w:szCs w:val="28"/>
          <w:bdr w:val="none" w:sz="0" w:space="0" w:color="auto" w:frame="1"/>
          <w:lang w:val="sv-SE"/>
        </w:rPr>
      </w:pPr>
      <w:r>
        <w:rPr>
          <w:rStyle w:val="Strong"/>
          <w:color w:val="000000"/>
          <w:sz w:val="28"/>
          <w:szCs w:val="28"/>
          <w:bdr w:val="none" w:sz="0" w:space="0" w:color="auto" w:frame="1"/>
          <w:lang w:val="sv-SE"/>
        </w:rPr>
        <w:t>         </w:t>
      </w:r>
      <w:r w:rsidRPr="002A1DEA">
        <w:rPr>
          <w:rStyle w:val="Strong"/>
          <w:color w:val="000000"/>
          <w:sz w:val="28"/>
          <w:szCs w:val="28"/>
          <w:bdr w:val="none" w:sz="0" w:space="0" w:color="auto" w:frame="1"/>
          <w:lang w:val="sv-SE"/>
        </w:rPr>
        <w:t>III. Biện pháp thực hiện</w:t>
      </w:r>
    </w:p>
    <w:p w:rsidR="00752D45" w:rsidRPr="002A1DEA" w:rsidRDefault="00752D45" w:rsidP="00752D45">
      <w:pPr>
        <w:spacing w:line="360" w:lineRule="exact"/>
        <w:jc w:val="both"/>
        <w:rPr>
          <w:sz w:val="28"/>
          <w:szCs w:val="28"/>
          <w:lang w:val="sv-SE"/>
        </w:rPr>
      </w:pPr>
      <w:r w:rsidRPr="002A1DEA">
        <w:rPr>
          <w:rStyle w:val="Emphasis"/>
          <w:b/>
          <w:bCs/>
          <w:color w:val="000000"/>
          <w:sz w:val="28"/>
          <w:szCs w:val="28"/>
          <w:bdr w:val="none" w:sz="0" w:space="0" w:color="auto" w:frame="1"/>
          <w:lang w:val="sv-SE"/>
        </w:rPr>
        <w:t>         </w:t>
      </w:r>
      <w:r w:rsidRPr="002A1DEA">
        <w:rPr>
          <w:sz w:val="28"/>
          <w:szCs w:val="28"/>
          <w:lang w:val="sv-SE"/>
        </w:rPr>
        <w:tab/>
        <w:t>- Mỗi giáo viên đứng lớp phải nghiên cứu kỹ chương trình. Căn cứ vào chương trình, mục tiêu bài dạy để lập kế hoạch bài dạy với từng bài cụ thể sát với điều kiện thực tế và trình độ học sinh. Bài soạn cần ngắn gọn song phải đảm bảo mục tiêu về kiến thức và kỹ năng. Thể hiện rõ hoạt động dạy và hoạt động học. Đảm bảo đúng đổi mới PPDH theo hướng lấy học sinh làm trung tâm. Thầy là người hướng dẫn giúp đỡ học sinh tự tìm ra kiến thức.</w:t>
      </w:r>
    </w:p>
    <w:p w:rsidR="00752D45" w:rsidRPr="000067B0" w:rsidRDefault="00752D45" w:rsidP="00752D45">
      <w:pPr>
        <w:spacing w:line="360" w:lineRule="exact"/>
        <w:jc w:val="both"/>
        <w:rPr>
          <w:sz w:val="28"/>
          <w:szCs w:val="28"/>
          <w:lang w:val="sv-SE"/>
        </w:rPr>
      </w:pPr>
      <w:r w:rsidRPr="002A1DEA">
        <w:rPr>
          <w:sz w:val="28"/>
          <w:szCs w:val="28"/>
          <w:lang w:val="sv-SE"/>
        </w:rPr>
        <w:tab/>
      </w:r>
      <w:r w:rsidRPr="000067B0">
        <w:rPr>
          <w:sz w:val="28"/>
          <w:szCs w:val="28"/>
          <w:lang w:val="sv-SE"/>
        </w:rPr>
        <w:t>- Giáo viên lên lớp phải có giáo án không phụ thuộc hay bị động vào sách giáo viên.</w:t>
      </w:r>
    </w:p>
    <w:p w:rsidR="00752D45" w:rsidRPr="000067B0" w:rsidRDefault="00752D45" w:rsidP="00752D45">
      <w:pPr>
        <w:spacing w:line="360" w:lineRule="exact"/>
        <w:jc w:val="both"/>
        <w:rPr>
          <w:sz w:val="28"/>
          <w:szCs w:val="28"/>
          <w:lang w:val="sv-SE"/>
        </w:rPr>
      </w:pPr>
      <w:r w:rsidRPr="000067B0">
        <w:rPr>
          <w:sz w:val="28"/>
          <w:szCs w:val="28"/>
          <w:lang w:val="sv-SE"/>
        </w:rPr>
        <w:tab/>
        <w:t>- Khi lên lớp phải đảm bảo đúng thời gian. Không cắt xén chương trình.</w:t>
      </w:r>
    </w:p>
    <w:p w:rsidR="00752D45" w:rsidRPr="000067B0" w:rsidRDefault="00752D45" w:rsidP="00752D45">
      <w:pPr>
        <w:spacing w:line="360" w:lineRule="exact"/>
        <w:jc w:val="both"/>
        <w:rPr>
          <w:sz w:val="28"/>
          <w:szCs w:val="28"/>
          <w:lang w:val="sv-SE"/>
        </w:rPr>
      </w:pPr>
      <w:r w:rsidRPr="000067B0">
        <w:rPr>
          <w:sz w:val="28"/>
          <w:szCs w:val="28"/>
          <w:lang w:val="sv-SE"/>
        </w:rPr>
        <w:lastRenderedPageBreak/>
        <w:tab/>
        <w:t>- Tổ chức hoạt động dạy học một cách hợp lý nhất. Giáo viên phải nâng cao tính tự chủ và chịu trách nhiệm về tổ chức quá trình dạy học và chất lượng giáo dục theo mục tiêu bài học, chương học. Đảm bảo mỗi tiết học phải được dạy đến mọi đối tượng học sinh. Hình thức tổ chức dạy học phải linh hoạt, phong phú gây hứng thú học tập cho học sinh. Tất cả học sinh đều được thực hiện các hoạt động học tập dưới sự hướng dẫn của giáo viên, giúp học sinh tự tìm ra và lĩnh hội kiến thức.</w:t>
      </w:r>
    </w:p>
    <w:p w:rsidR="00752D45" w:rsidRPr="000067B0" w:rsidRDefault="00752D45" w:rsidP="00752D45">
      <w:pPr>
        <w:spacing w:line="360" w:lineRule="exact"/>
        <w:jc w:val="both"/>
        <w:rPr>
          <w:sz w:val="28"/>
          <w:szCs w:val="28"/>
          <w:lang w:val="sv-SE"/>
        </w:rPr>
      </w:pPr>
      <w:r w:rsidRPr="000067B0">
        <w:rPr>
          <w:sz w:val="28"/>
          <w:szCs w:val="28"/>
          <w:lang w:val="sv-SE"/>
        </w:rPr>
        <w:tab/>
        <w:t>- Thường xuyên kiểm tra giúp đỡ học sinh. Nắm bắt chỗ yếu, chỗ hổng của học sinh và có biện pháp phụ yếu, bồi giỏi phù hợp.</w:t>
      </w:r>
    </w:p>
    <w:p w:rsidR="00752D45" w:rsidRPr="000067B0" w:rsidRDefault="00752D45" w:rsidP="00752D45">
      <w:pPr>
        <w:spacing w:line="360" w:lineRule="exact"/>
        <w:jc w:val="both"/>
        <w:rPr>
          <w:sz w:val="28"/>
          <w:szCs w:val="28"/>
          <w:lang w:val="sv-SE"/>
        </w:rPr>
      </w:pPr>
      <w:r w:rsidRPr="000067B0">
        <w:rPr>
          <w:sz w:val="28"/>
          <w:szCs w:val="28"/>
          <w:lang w:val="sv-SE"/>
        </w:rPr>
        <w:tab/>
        <w:t>- Động viên học sinh mua đủ SGK, vở bài tập và đồ dùng thiết yếu.</w:t>
      </w:r>
    </w:p>
    <w:p w:rsidR="00752D45" w:rsidRPr="000067B0" w:rsidRDefault="00752D45" w:rsidP="00752D45">
      <w:pPr>
        <w:spacing w:line="360" w:lineRule="exact"/>
        <w:jc w:val="both"/>
        <w:rPr>
          <w:sz w:val="28"/>
          <w:szCs w:val="28"/>
          <w:lang w:val="sv-SE"/>
        </w:rPr>
      </w:pPr>
      <w:r w:rsidRPr="000067B0">
        <w:rPr>
          <w:sz w:val="28"/>
          <w:szCs w:val="28"/>
          <w:lang w:val="sv-SE"/>
        </w:rPr>
        <w:tab/>
        <w:t>- Tích cực hướng dẫn học sinh giải Toán; Tiếng Anh qua mạng, viết chữ đẹp..</w:t>
      </w:r>
    </w:p>
    <w:p w:rsidR="00752D45" w:rsidRPr="000067B0" w:rsidRDefault="00752D45" w:rsidP="00752D45">
      <w:pPr>
        <w:spacing w:line="360" w:lineRule="exact"/>
        <w:jc w:val="both"/>
        <w:rPr>
          <w:sz w:val="28"/>
          <w:szCs w:val="28"/>
          <w:lang w:val="sv-SE"/>
        </w:rPr>
      </w:pPr>
      <w:r w:rsidRPr="000067B0">
        <w:rPr>
          <w:sz w:val="28"/>
          <w:szCs w:val="28"/>
          <w:lang w:val="sv-SE"/>
        </w:rPr>
        <w:tab/>
        <w:t>- Phối hợp với phụ huynh để nâng c</w:t>
      </w:r>
      <w:r>
        <w:rPr>
          <w:sz w:val="28"/>
          <w:szCs w:val="28"/>
          <w:lang w:val="sv-SE"/>
        </w:rPr>
        <w:t>a</w:t>
      </w:r>
      <w:r w:rsidRPr="000067B0">
        <w:rPr>
          <w:sz w:val="28"/>
          <w:szCs w:val="28"/>
          <w:lang w:val="sv-SE"/>
        </w:rPr>
        <w:t>o chất lượng giáo dục học sinh: Giáo viên phải hiểu rõ hoàn cảnh gia đình của từng học sinh, biết kết hợp với gia đình để giáo dục và giúp đỡ các em trong việc nâng cao chất lượng giáo dục.</w:t>
      </w:r>
      <w:r w:rsidRPr="000067B0">
        <w:rPr>
          <w:sz w:val="28"/>
          <w:szCs w:val="28"/>
          <w:lang w:val="sv-SE"/>
        </w:rPr>
        <w:tab/>
      </w:r>
    </w:p>
    <w:p w:rsidR="00752D45" w:rsidRPr="002A1DEA" w:rsidRDefault="00752D45" w:rsidP="00752D45">
      <w:pPr>
        <w:jc w:val="both"/>
        <w:rPr>
          <w:rStyle w:val="Emphasis"/>
          <w:b/>
          <w:bCs/>
          <w:color w:val="000000"/>
          <w:sz w:val="28"/>
          <w:szCs w:val="28"/>
          <w:bdr w:val="none" w:sz="0" w:space="0" w:color="auto" w:frame="1"/>
          <w:lang w:val="sv-SE"/>
        </w:rPr>
      </w:pPr>
      <w:r w:rsidRPr="002A1DEA">
        <w:rPr>
          <w:color w:val="000000"/>
          <w:sz w:val="28"/>
          <w:szCs w:val="28"/>
          <w:lang w:val="sv-SE"/>
        </w:rPr>
        <w:t>          - Trong giờ dạy giáo viên phân hóa nhiều đối tượng học sinh để giúp học sinh yếu cùng tham gia học tập tích cực.Tạo điều kiện học sinh kèm cặp giúp đỡ khuyến khích ( đôi bạn cùng tiến)</w:t>
      </w:r>
      <w:r>
        <w:rPr>
          <w:color w:val="000000"/>
          <w:sz w:val="28"/>
          <w:szCs w:val="28"/>
          <w:lang w:val="sv-SE"/>
        </w:rPr>
        <w:t>.</w:t>
      </w:r>
      <w:r w:rsidRPr="00AF550D">
        <w:rPr>
          <w:color w:val="FFFFFF"/>
          <w:sz w:val="28"/>
          <w:szCs w:val="28"/>
          <w:lang w:val="sv-SE"/>
        </w:rPr>
        <w:t>..................................................</w:t>
      </w:r>
      <w:r>
        <w:rPr>
          <w:color w:val="FFFFFF"/>
          <w:sz w:val="28"/>
          <w:szCs w:val="28"/>
          <w:lang w:val="sv-SE"/>
        </w:rPr>
        <w:t>..................</w:t>
      </w:r>
      <w:r w:rsidRPr="00AF550D">
        <w:rPr>
          <w:color w:val="FFFFFF"/>
          <w:sz w:val="28"/>
          <w:szCs w:val="28"/>
          <w:lang w:val="sv-SE"/>
        </w:rPr>
        <w:t>..........</w:t>
      </w:r>
      <w:r w:rsidRPr="002A1DEA">
        <w:rPr>
          <w:color w:val="000000"/>
          <w:sz w:val="28"/>
          <w:szCs w:val="28"/>
          <w:lang w:val="sv-SE"/>
        </w:rPr>
        <w:br/>
        <w:t>          - GVCN phối hợp với PHHS quan tâm nhắc nhở, đôn đốc học sinh hoàn thành các  bài tập về nhà.</w:t>
      </w:r>
    </w:p>
    <w:p w:rsidR="00752D45" w:rsidRDefault="00752D45" w:rsidP="00752D45">
      <w:pPr>
        <w:jc w:val="both"/>
        <w:rPr>
          <w:color w:val="000000"/>
          <w:sz w:val="28"/>
          <w:szCs w:val="28"/>
          <w:lang w:val="sv-SE"/>
        </w:rPr>
      </w:pPr>
      <w:r w:rsidRPr="007B395D">
        <w:rPr>
          <w:rStyle w:val="Emphasis"/>
          <w:b/>
          <w:bCs/>
          <w:color w:val="000000"/>
          <w:sz w:val="28"/>
          <w:szCs w:val="28"/>
          <w:bdr w:val="none" w:sz="0" w:space="0" w:color="auto" w:frame="1"/>
          <w:lang w:val="sv-SE"/>
        </w:rPr>
        <w:t xml:space="preserve">          </w:t>
      </w:r>
      <w:r>
        <w:rPr>
          <w:rStyle w:val="Emphasis"/>
          <w:b/>
          <w:bCs/>
          <w:color w:val="000000"/>
          <w:sz w:val="28"/>
          <w:szCs w:val="28"/>
          <w:bdr w:val="none" w:sz="0" w:space="0" w:color="auto" w:frame="1"/>
          <w:lang w:val="sv-SE"/>
        </w:rPr>
        <w:t>*</w:t>
      </w:r>
      <w:r w:rsidRPr="007B395D">
        <w:rPr>
          <w:rStyle w:val="Emphasis"/>
          <w:b/>
          <w:bCs/>
          <w:color w:val="000000"/>
          <w:sz w:val="28"/>
          <w:szCs w:val="28"/>
          <w:bdr w:val="none" w:sz="0" w:space="0" w:color="auto" w:frame="1"/>
          <w:lang w:val="sv-SE"/>
        </w:rPr>
        <w:t xml:space="preserve"> Học sinh yếu do chưa nắm vững kiến thức ở lớp dưới</w:t>
      </w:r>
      <w:r>
        <w:rPr>
          <w:rStyle w:val="Emphasis"/>
          <w:b/>
          <w:bCs/>
          <w:color w:val="FFFFFF"/>
          <w:sz w:val="28"/>
          <w:szCs w:val="28"/>
          <w:bdr w:val="none" w:sz="0" w:space="0" w:color="auto" w:frame="1"/>
          <w:lang w:val="sv-SE"/>
        </w:rPr>
        <w:t>...................</w:t>
      </w:r>
      <w:r w:rsidRPr="007B395D">
        <w:rPr>
          <w:color w:val="000000"/>
          <w:sz w:val="28"/>
          <w:szCs w:val="28"/>
          <w:lang w:val="sv-SE"/>
        </w:rPr>
        <w:br/>
        <w:t>          Giáo viên</w:t>
      </w:r>
      <w:r>
        <w:rPr>
          <w:color w:val="000000"/>
          <w:sz w:val="28"/>
          <w:szCs w:val="28"/>
          <w:lang w:val="sv-SE"/>
        </w:rPr>
        <w:t xml:space="preserve"> cần h</w:t>
      </w:r>
      <w:r w:rsidRPr="007B395D">
        <w:rPr>
          <w:color w:val="000000"/>
          <w:sz w:val="28"/>
          <w:szCs w:val="28"/>
          <w:lang w:val="sv-SE"/>
        </w:rPr>
        <w:t>ệ thống kiến thức theo chương trình lớp dưới các em đã học.</w:t>
      </w:r>
      <w:r w:rsidRPr="007B395D">
        <w:rPr>
          <w:color w:val="000000"/>
          <w:sz w:val="28"/>
          <w:szCs w:val="28"/>
          <w:lang w:val="sv-SE"/>
        </w:rPr>
        <w:br/>
        <w:t>          - Đưa ra nội dung bài tập phù hợp với kiến thức để học sinh có thể luyện tập kiến thức mới và ôn lại kiến thức đã học, có hệ thống câu hỏi từ dễ đến khó cho các đối tượng.</w:t>
      </w:r>
      <w:r>
        <w:rPr>
          <w:color w:val="FFFFFF"/>
          <w:sz w:val="28"/>
          <w:szCs w:val="28"/>
          <w:lang w:val="sv-SE"/>
        </w:rPr>
        <w:t>.............................................................................................................</w:t>
      </w:r>
      <w:r w:rsidRPr="007B395D">
        <w:rPr>
          <w:color w:val="000000"/>
          <w:sz w:val="28"/>
          <w:szCs w:val="28"/>
          <w:lang w:val="sv-SE"/>
        </w:rPr>
        <w:br/>
        <w:t xml:space="preserve">          - Dạy phân hoá </w:t>
      </w:r>
      <w:r>
        <w:rPr>
          <w:color w:val="000000"/>
          <w:sz w:val="28"/>
          <w:szCs w:val="28"/>
          <w:lang w:val="sv-SE"/>
        </w:rPr>
        <w:t xml:space="preserve">theo </w:t>
      </w:r>
      <w:r w:rsidRPr="007B395D">
        <w:rPr>
          <w:color w:val="000000"/>
          <w:sz w:val="28"/>
          <w:szCs w:val="28"/>
          <w:lang w:val="sv-SE"/>
        </w:rPr>
        <w:t>đối tượng học sinh.</w:t>
      </w:r>
      <w:r>
        <w:rPr>
          <w:color w:val="FFFFFF"/>
          <w:sz w:val="28"/>
          <w:szCs w:val="28"/>
          <w:lang w:val="sv-SE"/>
        </w:rPr>
        <w:t>..........................................................</w:t>
      </w:r>
      <w:r w:rsidRPr="007B395D">
        <w:rPr>
          <w:color w:val="000000"/>
          <w:sz w:val="28"/>
          <w:szCs w:val="28"/>
          <w:lang w:val="sv-SE"/>
        </w:rPr>
        <w:br/>
        <w:t>          - Quan sát và theo dõi từng hoạt động của các em bằng nhiều hình thức tổ chức: thi đua cá nhân, thi đua theo nhóm, theo tổ, đố vui, giải trí…Kết hợp kiểm tra thường xuyên việc học của các em mỗi ngày nhằm rèn thói quen học bài và làm bài, kích thích hoạt động trí tuệ cho các em.</w:t>
      </w:r>
      <w:r>
        <w:rPr>
          <w:color w:val="FFFFFF"/>
          <w:sz w:val="28"/>
          <w:szCs w:val="28"/>
          <w:lang w:val="sv-SE"/>
        </w:rPr>
        <w:t>...............................................................</w:t>
      </w:r>
      <w:r w:rsidRPr="007B395D">
        <w:rPr>
          <w:color w:val="000000"/>
          <w:sz w:val="28"/>
          <w:szCs w:val="28"/>
          <w:lang w:val="sv-SE"/>
        </w:rPr>
        <w:br/>
        <w:t>          - Động viên, khích lệ</w:t>
      </w:r>
      <w:r>
        <w:rPr>
          <w:color w:val="000000"/>
          <w:sz w:val="28"/>
          <w:szCs w:val="28"/>
          <w:lang w:val="sv-SE"/>
        </w:rPr>
        <w:t xml:space="preserve"> </w:t>
      </w:r>
      <w:r w:rsidRPr="007B395D">
        <w:rPr>
          <w:color w:val="000000"/>
          <w:sz w:val="28"/>
          <w:szCs w:val="28"/>
          <w:lang w:val="sv-SE"/>
        </w:rPr>
        <w:t>kịp thời.</w:t>
      </w:r>
      <w:r>
        <w:rPr>
          <w:color w:val="FFFFFF"/>
          <w:sz w:val="28"/>
          <w:szCs w:val="28"/>
          <w:lang w:val="sv-SE"/>
        </w:rPr>
        <w:t>.......                  ............................................</w:t>
      </w:r>
      <w:r w:rsidRPr="007B395D">
        <w:rPr>
          <w:color w:val="000000"/>
          <w:sz w:val="28"/>
          <w:szCs w:val="28"/>
          <w:lang w:val="sv-SE"/>
        </w:rPr>
        <w:br/>
        <w:t>          - Tổ chức các hình thức học tập giúp đỡ lẫn nhau trong hoc sinh như : phong trào “đôi bạn cùng tiến”; “nhóm học tốt” để các em giúp đỡ lẫn nhau; tổ chức kiểm tra bài lấn nhau 15 phút trước khi vào học.</w:t>
      </w:r>
      <w:r>
        <w:rPr>
          <w:color w:val="FFFFFF"/>
          <w:sz w:val="28"/>
          <w:szCs w:val="28"/>
          <w:lang w:val="sv-SE"/>
        </w:rPr>
        <w:t>.................................................................</w:t>
      </w:r>
      <w:r w:rsidRPr="007B395D">
        <w:rPr>
          <w:color w:val="000000"/>
          <w:sz w:val="28"/>
          <w:szCs w:val="28"/>
          <w:lang w:val="sv-SE"/>
        </w:rPr>
        <w:br/>
        <w:t xml:space="preserve">          -Ra bài tập phù hợp với kiến thức của học sinh </w:t>
      </w:r>
      <w:r>
        <w:rPr>
          <w:color w:val="000000"/>
          <w:sz w:val="28"/>
          <w:szCs w:val="28"/>
          <w:lang w:val="sv-SE"/>
        </w:rPr>
        <w:t xml:space="preserve">                           .     </w:t>
      </w:r>
      <w:r w:rsidRPr="007B395D">
        <w:rPr>
          <w:color w:val="000000"/>
          <w:sz w:val="28"/>
          <w:szCs w:val="28"/>
          <w:lang w:val="sv-SE"/>
        </w:rPr>
        <w:br/>
      </w:r>
      <w:r w:rsidRPr="007B395D">
        <w:rPr>
          <w:rStyle w:val="Emphasis"/>
          <w:b/>
          <w:bCs/>
          <w:color w:val="000000"/>
          <w:sz w:val="28"/>
          <w:szCs w:val="28"/>
          <w:bdr w:val="none" w:sz="0" w:space="0" w:color="auto" w:frame="1"/>
          <w:lang w:val="sv-SE"/>
        </w:rPr>
        <w:t xml:space="preserve">          </w:t>
      </w:r>
      <w:r>
        <w:rPr>
          <w:rStyle w:val="Emphasis"/>
          <w:b/>
          <w:bCs/>
          <w:color w:val="000000"/>
          <w:sz w:val="28"/>
          <w:szCs w:val="28"/>
          <w:bdr w:val="none" w:sz="0" w:space="0" w:color="auto" w:frame="1"/>
          <w:lang w:val="sv-SE"/>
        </w:rPr>
        <w:t>*</w:t>
      </w:r>
      <w:r w:rsidRPr="007B395D">
        <w:rPr>
          <w:rStyle w:val="Emphasis"/>
          <w:b/>
          <w:bCs/>
          <w:color w:val="000000"/>
          <w:sz w:val="28"/>
          <w:szCs w:val="28"/>
          <w:bdr w:val="none" w:sz="0" w:space="0" w:color="auto" w:frame="1"/>
          <w:lang w:val="sv-SE"/>
        </w:rPr>
        <w:t xml:space="preserve"> Học sinh yếu do lười học, không chăm chỉ, không chuyên cần hoặc chưa nhận thức được nhiệm vụ học tập:</w:t>
      </w:r>
      <w:r>
        <w:rPr>
          <w:rStyle w:val="Emphasis"/>
          <w:b/>
          <w:bCs/>
          <w:color w:val="FFFFFF"/>
          <w:sz w:val="28"/>
          <w:szCs w:val="28"/>
          <w:bdr w:val="none" w:sz="0" w:space="0" w:color="auto" w:frame="1"/>
          <w:lang w:val="sv-SE"/>
        </w:rPr>
        <w:t>..................................................................</w:t>
      </w:r>
    </w:p>
    <w:p w:rsidR="00752D45" w:rsidRPr="007B395D" w:rsidRDefault="00752D45" w:rsidP="00752D45">
      <w:pPr>
        <w:jc w:val="both"/>
        <w:rPr>
          <w:b/>
          <w:sz w:val="28"/>
          <w:szCs w:val="28"/>
          <w:lang w:val="sv-SE"/>
        </w:rPr>
      </w:pPr>
      <w:r w:rsidRPr="007B395D">
        <w:rPr>
          <w:color w:val="000000"/>
          <w:sz w:val="28"/>
          <w:szCs w:val="28"/>
          <w:lang w:val="sv-SE"/>
        </w:rPr>
        <w:lastRenderedPageBreak/>
        <w:t>          GV phải tạo được hứng thú học tập để lôi cuốn các em ,kiểm tra sách vở thường xuyên, có hình thức khen thưởng động viên kịp thời khi có biểu hiện nhỏ của các em về thực hiện nhiệm vụ học tập. </w:t>
      </w:r>
      <w:r>
        <w:rPr>
          <w:color w:val="FFFFFF"/>
          <w:sz w:val="28"/>
          <w:szCs w:val="28"/>
          <w:lang w:val="sv-SE"/>
        </w:rPr>
        <w:t>................................................................</w:t>
      </w:r>
      <w:r w:rsidRPr="007B395D">
        <w:rPr>
          <w:color w:val="000000"/>
          <w:sz w:val="28"/>
          <w:szCs w:val="28"/>
          <w:lang w:val="sv-SE"/>
        </w:rPr>
        <w:br/>
      </w:r>
    </w:p>
    <w:p w:rsidR="00752D45" w:rsidRPr="000057C3" w:rsidRDefault="00752D45" w:rsidP="00752D45">
      <w:pPr>
        <w:rPr>
          <w:b/>
          <w:sz w:val="28"/>
          <w:szCs w:val="28"/>
          <w:lang w:val="sv-SE"/>
        </w:rPr>
      </w:pPr>
      <w:r w:rsidRPr="000057C3">
        <w:rPr>
          <w:b/>
          <w:sz w:val="28"/>
          <w:szCs w:val="28"/>
          <w:lang w:val="sv-SE"/>
        </w:rPr>
        <w:t xml:space="preserve">       DUYỆT BGH                                                               KHỐI TRƯỞNG</w:t>
      </w:r>
    </w:p>
    <w:p w:rsidR="00752D45" w:rsidRPr="000057C3" w:rsidRDefault="00752D45" w:rsidP="00752D45">
      <w:pPr>
        <w:rPr>
          <w:sz w:val="28"/>
          <w:szCs w:val="28"/>
          <w:lang w:val="sv-SE"/>
        </w:rPr>
      </w:pPr>
    </w:p>
    <w:p w:rsidR="00752D45" w:rsidRPr="000057C3" w:rsidRDefault="00752D45" w:rsidP="00752D45">
      <w:pPr>
        <w:rPr>
          <w:sz w:val="28"/>
          <w:szCs w:val="28"/>
          <w:lang w:val="sv-SE"/>
        </w:rPr>
      </w:pPr>
    </w:p>
    <w:p w:rsidR="00752D45" w:rsidRPr="000057C3" w:rsidRDefault="00752D45" w:rsidP="00752D45">
      <w:pPr>
        <w:rPr>
          <w:sz w:val="28"/>
          <w:szCs w:val="28"/>
          <w:lang w:val="sv-SE"/>
        </w:rPr>
      </w:pPr>
    </w:p>
    <w:p w:rsidR="00752D45" w:rsidRPr="00D16096" w:rsidRDefault="00752D45" w:rsidP="00752D45">
      <w:pPr>
        <w:rPr>
          <w:sz w:val="28"/>
          <w:szCs w:val="28"/>
          <w:lang w:val="sv-SE"/>
        </w:rPr>
      </w:pPr>
      <w:r w:rsidRPr="000057C3">
        <w:rPr>
          <w:b/>
          <w:i/>
          <w:sz w:val="28"/>
          <w:szCs w:val="28"/>
          <w:lang w:val="sv-SE"/>
        </w:rPr>
        <w:t xml:space="preserve">                                                                                            Vũ Thị Minh Hồng</w:t>
      </w:r>
    </w:p>
    <w:p w:rsidR="00AB5034" w:rsidRPr="00752D45" w:rsidRDefault="00AB5034" w:rsidP="00752D45"/>
    <w:sectPr w:rsidR="00AB5034" w:rsidRPr="00752D45" w:rsidSect="00AB50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87B04"/>
    <w:rsid w:val="00254AF6"/>
    <w:rsid w:val="00545FA8"/>
    <w:rsid w:val="00752D45"/>
    <w:rsid w:val="00AA7E54"/>
    <w:rsid w:val="00AB5034"/>
    <w:rsid w:val="00B771D1"/>
    <w:rsid w:val="00D87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45"/>
    <w:pPr>
      <w:spacing w:after="0" w:line="240" w:lineRule="auto"/>
    </w:pPr>
    <w:rPr>
      <w:rFonts w:eastAsia="Times New Roman"/>
      <w:b w:val="0"/>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D87B04"/>
  </w:style>
  <w:style w:type="character" w:customStyle="1" w:styleId="mjxassistivemathml">
    <w:name w:val="mjx_assistive_mathml"/>
    <w:basedOn w:val="DefaultParagraphFont"/>
    <w:rsid w:val="00D87B04"/>
  </w:style>
  <w:style w:type="paragraph" w:styleId="NormalWeb">
    <w:name w:val="Normal (Web)"/>
    <w:basedOn w:val="Normal"/>
    <w:rsid w:val="00752D45"/>
    <w:pPr>
      <w:spacing w:before="100" w:beforeAutospacing="1" w:after="120"/>
    </w:pPr>
  </w:style>
  <w:style w:type="character" w:customStyle="1" w:styleId="apple-converted-space">
    <w:name w:val="apple-converted-space"/>
    <w:basedOn w:val="DefaultParagraphFont"/>
    <w:rsid w:val="00752D45"/>
  </w:style>
  <w:style w:type="character" w:styleId="Strong">
    <w:name w:val="Strong"/>
    <w:basedOn w:val="DefaultParagraphFont"/>
    <w:qFormat/>
    <w:rsid w:val="00752D45"/>
    <w:rPr>
      <w:b/>
      <w:bCs/>
    </w:rPr>
  </w:style>
  <w:style w:type="character" w:styleId="Emphasis">
    <w:name w:val="Emphasis"/>
    <w:basedOn w:val="DefaultParagraphFont"/>
    <w:qFormat/>
    <w:rsid w:val="00752D45"/>
    <w:rPr>
      <w:i/>
      <w:iCs/>
    </w:rPr>
  </w:style>
  <w:style w:type="paragraph" w:styleId="NoSpacing">
    <w:name w:val="No Spacing"/>
    <w:qFormat/>
    <w:rsid w:val="00AA7E54"/>
    <w:pPr>
      <w:spacing w:after="0" w:line="240" w:lineRule="auto"/>
    </w:pPr>
    <w:rPr>
      <w:rFonts w:ascii="Calibri" w:eastAsia="Calibri" w:hAnsi="Calibri"/>
      <w:b w:val="0"/>
      <w:bCs w:val="0"/>
      <w:color w:val="auto"/>
      <w:sz w:val="22"/>
      <w:szCs w:val="22"/>
    </w:rPr>
  </w:style>
</w:styles>
</file>

<file path=word/webSettings.xml><?xml version="1.0" encoding="utf-8"?>
<w:webSettings xmlns:r="http://schemas.openxmlformats.org/officeDocument/2006/relationships" xmlns:w="http://schemas.openxmlformats.org/wordprocessingml/2006/main">
  <w:divs>
    <w:div w:id="3780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1299</Words>
  <Characters>7410</Characters>
  <Application>Microsoft Office Word</Application>
  <DocSecurity>0</DocSecurity>
  <Lines>61</Lines>
  <Paragraphs>17</Paragraphs>
  <ScaleCrop>false</ScaleCrop>
  <Company>Grizli777</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2018-04-05T13:13:00Z</cp:lastPrinted>
  <dcterms:created xsi:type="dcterms:W3CDTF">2018-04-06T03:30:00Z</dcterms:created>
  <dcterms:modified xsi:type="dcterms:W3CDTF">2018-04-06T03:41:00Z</dcterms:modified>
</cp:coreProperties>
</file>